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B8" w:rsidRDefault="00203FB8" w:rsidP="00203F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203FB8">
        <w:rPr>
          <w:rFonts w:ascii="Times New Roman CYR" w:hAnsi="Times New Roman CYR" w:cs="Times New Roman CYR"/>
          <w:b/>
          <w:color w:val="000000"/>
          <w:sz w:val="28"/>
          <w:szCs w:val="28"/>
        </w:rPr>
        <w:t>Уважаемые коллеги!</w:t>
      </w:r>
    </w:p>
    <w:p w:rsidR="00203FB8" w:rsidRPr="00203FB8" w:rsidRDefault="00203FB8" w:rsidP="00203FB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bookmarkStart w:id="0" w:name="_GoBack"/>
      <w:bookmarkEnd w:id="0"/>
    </w:p>
    <w:p w:rsidR="00203FB8" w:rsidRPr="00203FB8" w:rsidRDefault="00203FB8" w:rsidP="00203F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FB8">
        <w:rPr>
          <w:rFonts w:ascii="Times New Roman" w:hAnsi="Times New Roman" w:cs="Times New Roman"/>
          <w:color w:val="000000"/>
          <w:sz w:val="28"/>
          <w:szCs w:val="28"/>
        </w:rPr>
        <w:t>Министерство науки и высшего образования Российской Федерации сообщает об объявлении 28-го конкурса на соискание премий Правительства Российской Федерации в области качества (далее – премии), 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</w:t>
      </w:r>
    </w:p>
    <w:p w:rsidR="00203FB8" w:rsidRPr="00203FB8" w:rsidRDefault="00203FB8" w:rsidP="00203F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FB8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повышения качества жизни российский граждан, а также для обеспечения реализации национальной политики, направленной на достижение целей устойчивого развития, </w:t>
      </w:r>
      <w:proofErr w:type="spellStart"/>
      <w:r w:rsidRPr="00203FB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03FB8">
        <w:rPr>
          <w:rFonts w:ascii="Times New Roman" w:hAnsi="Times New Roman" w:cs="Times New Roman"/>
          <w:color w:val="000000"/>
          <w:sz w:val="28"/>
          <w:szCs w:val="28"/>
        </w:rPr>
        <w:t xml:space="preserve"> России просит оказать содействие в информировании заинтересованных лиц для подачи заявок на соискание премий, а также оказать информационную поддержку конкурса на ресурсах учреждений.</w:t>
      </w:r>
    </w:p>
    <w:p w:rsidR="00203FB8" w:rsidRPr="00203FB8" w:rsidRDefault="00203FB8" w:rsidP="00203F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FB8">
        <w:rPr>
          <w:rFonts w:ascii="Times New Roman" w:hAnsi="Times New Roman" w:cs="Times New Roman"/>
          <w:color w:val="000000"/>
          <w:sz w:val="28"/>
          <w:szCs w:val="28"/>
        </w:rPr>
        <w:t xml:space="preserve">Условия участия в конкурсе на соискание премий и порядок его проведения опубликованы на официальном сайте </w:t>
      </w:r>
      <w:proofErr w:type="spellStart"/>
      <w:r w:rsidRPr="00203FB8">
        <w:rPr>
          <w:rFonts w:ascii="Times New Roman" w:hAnsi="Times New Roman" w:cs="Times New Roman"/>
          <w:color w:val="000000"/>
          <w:sz w:val="28"/>
          <w:szCs w:val="28"/>
        </w:rPr>
        <w:t>Роскачества</w:t>
      </w:r>
      <w:proofErr w:type="spellEnd"/>
      <w:r w:rsidRPr="00203FB8">
        <w:rPr>
          <w:rFonts w:ascii="Times New Roman" w:hAnsi="Times New Roman" w:cs="Times New Roman"/>
          <w:color w:val="000000"/>
          <w:sz w:val="28"/>
          <w:szCs w:val="28"/>
        </w:rPr>
        <w:t xml:space="preserve"> https://roskachestvo.gov.ru/award/.</w:t>
      </w:r>
    </w:p>
    <w:p w:rsidR="00203FB8" w:rsidRDefault="00203FB8" w:rsidP="00203FB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FB8">
        <w:rPr>
          <w:rFonts w:ascii="Times New Roman" w:hAnsi="Times New Roman" w:cs="Times New Roman"/>
          <w:color w:val="000000"/>
          <w:sz w:val="28"/>
          <w:szCs w:val="28"/>
        </w:rPr>
        <w:t>Контакты для справок: телефоны: (495) 777-43-12, доб. 158, 211, 454; электронная почта: award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@roskachestvo.gov.ru.</w:t>
      </w:r>
    </w:p>
    <w:p w:rsidR="00C9676E" w:rsidRDefault="00203FB8"/>
    <w:sectPr w:rsidR="00C9676E" w:rsidSect="009435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9A"/>
    <w:rsid w:val="00203FB8"/>
    <w:rsid w:val="003F46B8"/>
    <w:rsid w:val="00916A9A"/>
    <w:rsid w:val="00B3439A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FAED"/>
  <w15:chartTrackingRefBased/>
  <w15:docId w15:val="{425F4655-C96C-4CF1-923B-9F43CCF5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Гацалова Лариса Борисовна</dc:creator>
  <cp:keywords/>
  <dc:description/>
  <cp:lastModifiedBy>Гацалова Лариса Борисовна</cp:lastModifiedBy>
  <cp:revision>2</cp:revision>
  <dcterms:created xsi:type="dcterms:W3CDTF">2024-02-20T17:02:00Z</dcterms:created>
  <dcterms:modified xsi:type="dcterms:W3CDTF">2024-02-20T17:05:00Z</dcterms:modified>
</cp:coreProperties>
</file>