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Министерство науки и высшего образования Российской Федерации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высшего образования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«Северо-Осетинский государственный университет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имени </w:t>
      </w:r>
      <w:proofErr w:type="spellStart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Коста</w:t>
      </w:r>
      <w:proofErr w:type="spellEnd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Левановича Хетагурова»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ab/>
      </w:r>
    </w:p>
    <w:p w:rsidR="00345613" w:rsidRDefault="00345613" w:rsidP="00345613">
      <w:pPr>
        <w:shd w:val="clear" w:color="auto" w:fill="FFFFFF"/>
        <w:spacing w:after="342" w:line="270" w:lineRule="exact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P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РАБОЧАЯ ПРОГРАММА ВОСПИТАТЕЛЬНОЙ РАБОТЫ</w:t>
      </w:r>
    </w:p>
    <w:p w:rsidR="00345613" w:rsidRDefault="00345613" w:rsidP="00345613">
      <w:pPr>
        <w:shd w:val="clear" w:color="auto" w:fill="FFFFFF"/>
        <w:tabs>
          <w:tab w:val="left" w:pos="3114"/>
          <w:tab w:val="left" w:pos="4414"/>
          <w:tab w:val="left" w:pos="7179"/>
          <w:tab w:val="left" w:leader="underscore" w:pos="8173"/>
        </w:tabs>
        <w:spacing w:after="120"/>
        <w:ind w:left="442" w:right="238"/>
        <w:jc w:val="center"/>
        <w:rPr>
          <w:sz w:val="28"/>
          <w:szCs w:val="28"/>
        </w:rPr>
      </w:pPr>
    </w:p>
    <w:p w:rsidR="00345613" w:rsidRDefault="009021B3" w:rsidP="00345613">
      <w:pPr>
        <w:shd w:val="clear" w:color="auto" w:fill="FFFFFF"/>
        <w:spacing w:after="120" w:line="270" w:lineRule="exact"/>
        <w:jc w:val="center"/>
        <w:rPr>
          <w:sz w:val="24"/>
          <w:szCs w:val="28"/>
        </w:rPr>
      </w:pPr>
      <w:r>
        <w:rPr>
          <w:sz w:val="24"/>
          <w:szCs w:val="28"/>
        </w:rPr>
        <w:t>направление</w:t>
      </w:r>
      <w:r w:rsidR="00345613">
        <w:rPr>
          <w:sz w:val="24"/>
          <w:szCs w:val="28"/>
        </w:rPr>
        <w:t xml:space="preserve"> подготовки</w:t>
      </w:r>
    </w:p>
    <w:p w:rsidR="00345613" w:rsidRPr="00345613" w:rsidRDefault="009021B3" w:rsidP="00345613">
      <w:pPr>
        <w:shd w:val="clear" w:color="auto" w:fill="FFFFFF"/>
        <w:spacing w:after="120" w:line="270" w:lineRule="exact"/>
        <w:jc w:val="center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44</w:t>
      </w:r>
      <w:r w:rsidR="004A6A35">
        <w:rPr>
          <w:b/>
          <w:i/>
          <w:sz w:val="24"/>
          <w:szCs w:val="28"/>
          <w:u w:val="single"/>
        </w:rPr>
        <w:t>.03</w:t>
      </w:r>
      <w:r w:rsidR="00CC7712">
        <w:rPr>
          <w:b/>
          <w:i/>
          <w:sz w:val="24"/>
          <w:szCs w:val="28"/>
          <w:u w:val="single"/>
        </w:rPr>
        <w:t>.</w:t>
      </w:r>
      <w:r>
        <w:rPr>
          <w:b/>
          <w:i/>
          <w:sz w:val="24"/>
          <w:szCs w:val="28"/>
          <w:u w:val="single"/>
        </w:rPr>
        <w:t>05 Педагогическое образование с двумя профилями подготовки: история, обществознание</w:t>
      </w:r>
      <w:r w:rsidR="007F77D1">
        <w:rPr>
          <w:b/>
          <w:i/>
          <w:sz w:val="24"/>
          <w:szCs w:val="28"/>
          <w:u w:val="single"/>
        </w:rPr>
        <w:t xml:space="preserve"> 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  <w:r>
        <w:rPr>
          <w:szCs w:val="28"/>
        </w:rPr>
        <w:t xml:space="preserve">Квалификация (степень) выпускника – </w:t>
      </w:r>
      <w:r w:rsidR="004A6A35">
        <w:rPr>
          <w:szCs w:val="28"/>
        </w:rPr>
        <w:t>бакалавр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</w:p>
    <w:p w:rsidR="00345613" w:rsidRDefault="00345613" w:rsidP="00345613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Форма обучения – очная</w:t>
      </w: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45613" w:rsidRDefault="00BC3787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Год начала подготовки - 2022</w:t>
      </w: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i/>
          <w:sz w:val="28"/>
          <w:szCs w:val="28"/>
        </w:rPr>
      </w:pP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sz w:val="28"/>
          <w:szCs w:val="28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pStyle w:val="61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Утверждена в составе ОПОП.</w:t>
      </w:r>
    </w:p>
    <w:p w:rsidR="00345613" w:rsidRDefault="00345613" w:rsidP="00345613">
      <w:pPr>
        <w:pStyle w:val="61"/>
        <w:shd w:val="clear" w:color="auto" w:fill="auto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81C" w:rsidRPr="0096581C" w:rsidRDefault="00BC3787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Владикавказ  2022</w:t>
      </w:r>
      <w:bookmarkStart w:id="0" w:name="_GoBack"/>
      <w:bookmarkEnd w:id="0"/>
    </w:p>
    <w:p w:rsidR="00345613" w:rsidRDefault="00345613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1C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6581C" w:rsidRPr="0096581C" w:rsidRDefault="0096581C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1" w:rsidRDefault="005E1281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281">
        <w:rPr>
          <w:rFonts w:ascii="Times New Roman" w:hAnsi="Times New Roman" w:cs="Times New Roman"/>
          <w:sz w:val="24"/>
          <w:szCs w:val="24"/>
        </w:rPr>
        <w:t>Рабочая программа воспитательной работы в образовательной организации высшего образования</w:t>
      </w:r>
      <w:r>
        <w:t xml:space="preserve"> </w:t>
      </w:r>
      <w:r w:rsidRPr="005E1281">
        <w:rPr>
          <w:rFonts w:ascii="Times New Roman" w:hAnsi="Times New Roman" w:cs="Times New Roman"/>
          <w:sz w:val="24"/>
          <w:szCs w:val="24"/>
        </w:rPr>
        <w:t>представляет собой ценностно-нормативную, методологическую, методическую и технологическую основу организации воспитательной деятельности</w:t>
      </w:r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proofErr w:type="spellStart"/>
      <w:r w:rsidR="0096581C" w:rsidRPr="0096581C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Левановича Хе</w:t>
      </w:r>
      <w:r w:rsidR="00B55D9B">
        <w:rPr>
          <w:rFonts w:ascii="Times New Roman" w:hAnsi="Times New Roman" w:cs="Times New Roman"/>
          <w:sz w:val="24"/>
          <w:szCs w:val="24"/>
        </w:rPr>
        <w:t>тагурова» (далее – Университет).</w:t>
      </w:r>
    </w:p>
    <w:p w:rsidR="003E7E3A" w:rsidRPr="005E1281" w:rsidRDefault="0096581C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50DA">
        <w:rPr>
          <w:rFonts w:ascii="Times New Roman" w:hAnsi="Times New Roman" w:cs="Times New Roman"/>
          <w:sz w:val="24"/>
          <w:szCs w:val="24"/>
        </w:rPr>
        <w:t>Областью применения Рабочей программы в Университете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6267B8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 xml:space="preserve">Рабочая программа ориентирована на организацию воспитательной деятельности субъектов образовательного и воспитательного процессов. </w:t>
      </w:r>
    </w:p>
    <w:p w:rsidR="007E50DA" w:rsidRP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>Воспитание в образовательной деятельности Университета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и План воспитательной работы.</w:t>
      </w:r>
    </w:p>
    <w:p w:rsid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b/>
          <w:i/>
          <w:sz w:val="24"/>
          <w:szCs w:val="24"/>
        </w:rPr>
        <w:t>Воспитательная работа</w:t>
      </w:r>
      <w:r w:rsidRPr="007E50DA">
        <w:rPr>
          <w:sz w:val="24"/>
          <w:szCs w:val="24"/>
        </w:rPr>
        <w:t xml:space="preserve">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:rsidR="007E50DA" w:rsidRDefault="006267B8" w:rsidP="007E50D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воспитательной работы </w:t>
      </w:r>
      <w:r w:rsidRPr="006267B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Северо-Осетинский государственный университет имени </w:t>
      </w:r>
      <w:proofErr w:type="spellStart"/>
      <w:r>
        <w:rPr>
          <w:sz w:val="24"/>
          <w:szCs w:val="24"/>
        </w:rPr>
        <w:t>Коста</w:t>
      </w:r>
      <w:proofErr w:type="spellEnd"/>
      <w:r>
        <w:rPr>
          <w:sz w:val="24"/>
          <w:szCs w:val="24"/>
        </w:rPr>
        <w:t xml:space="preserve"> Левановича Хетагурова» </w:t>
      </w:r>
      <w:r w:rsidRPr="006267B8">
        <w:rPr>
          <w:sz w:val="24"/>
          <w:szCs w:val="24"/>
        </w:rPr>
        <w:t xml:space="preserve">по направлению </w:t>
      </w:r>
      <w:r w:rsidR="009021B3">
        <w:rPr>
          <w:sz w:val="24"/>
          <w:szCs w:val="24"/>
        </w:rPr>
        <w:t>44.03.05</w:t>
      </w:r>
      <w:r w:rsidR="00CC7712">
        <w:rPr>
          <w:sz w:val="24"/>
          <w:szCs w:val="24"/>
        </w:rPr>
        <w:t xml:space="preserve"> </w:t>
      </w:r>
      <w:r w:rsidR="009021B3">
        <w:rPr>
          <w:sz w:val="24"/>
          <w:szCs w:val="24"/>
        </w:rPr>
        <w:t>Педагогическое образование с двумя профилями подготовки: История, обществознание</w:t>
      </w:r>
      <w:r w:rsidR="004A6A35">
        <w:rPr>
          <w:sz w:val="24"/>
          <w:szCs w:val="24"/>
        </w:rPr>
        <w:t xml:space="preserve"> </w:t>
      </w:r>
      <w:r w:rsidRPr="006267B8">
        <w:rPr>
          <w:sz w:val="24"/>
          <w:szCs w:val="24"/>
        </w:rPr>
        <w:t>разработана в соответствии с действующими нормами и положениями нижеследующих правовых актов: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– Конституции 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29.12.2012 г. № 273-ФЗ «Об образовании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31.07.2020 № 304-ФЗ «О внесении изменений в Федеральный закон «Об образовании в Российской Федерации» </w:t>
      </w:r>
      <w:r w:rsidRPr="00B55D9B">
        <w:rPr>
          <w:sz w:val="24"/>
          <w:szCs w:val="24"/>
        </w:rPr>
        <w:br/>
        <w:t>по вопросам воспитания обучающихся»;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Федерального закона от 05.02.2018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 Федерального закона от 30.12.2020 г. № 489-ФЗ «О молодежной политике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19.12.2012 г. № 1666</w:t>
      </w:r>
      <w:r w:rsidRPr="00B55D9B">
        <w:rPr>
          <w:sz w:val="24"/>
          <w:szCs w:val="24"/>
        </w:rPr>
        <w:t xml:space="preserve"> </w:t>
      </w:r>
      <w:r w:rsidRPr="00B55D9B">
        <w:rPr>
          <w:sz w:val="24"/>
          <w:szCs w:val="24"/>
        </w:rPr>
        <w:br/>
        <w:t>«О Стратегии государственной национальной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24.12.2014 г. № 808</w:t>
      </w:r>
      <w:r w:rsidRPr="00B55D9B">
        <w:rPr>
          <w:sz w:val="24"/>
          <w:szCs w:val="24"/>
        </w:rPr>
        <w:t xml:space="preserve"> «Об утверждении Основ государственной культурной политики»;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</w:t>
      </w:r>
      <w:r w:rsidRPr="00B55D9B">
        <w:rPr>
          <w:sz w:val="24"/>
          <w:szCs w:val="24"/>
        </w:rPr>
        <w:t>Российской Федерации</w:t>
      </w:r>
      <w:r w:rsidRPr="00B55D9B">
        <w:rPr>
          <w:sz w:val="24"/>
          <w:szCs w:val="24"/>
          <w:shd w:val="clear" w:color="auto" w:fill="FFFFFF"/>
        </w:rPr>
        <w:t xml:space="preserve"> от 31.12.2015 № 683 </w:t>
      </w:r>
      <w:r w:rsidRPr="00B55D9B">
        <w:rPr>
          <w:sz w:val="24"/>
          <w:szCs w:val="24"/>
          <w:shd w:val="clear" w:color="auto" w:fill="FFFFFF"/>
        </w:rPr>
        <w:br/>
        <w:t xml:space="preserve">«О Стратегии национальной безопасности Российской Федерации» </w:t>
      </w:r>
      <w:r w:rsidRPr="00B55D9B">
        <w:rPr>
          <w:sz w:val="24"/>
          <w:szCs w:val="24"/>
          <w:shd w:val="clear" w:color="auto" w:fill="FFFFFF"/>
        </w:rPr>
        <w:br/>
        <w:t>(с изменениями от 06.03.2018 г.);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lastRenderedPageBreak/>
        <w:t xml:space="preserve">− Указа Президента Российской Федерации от 07.05.2018 г. № 204 </w:t>
      </w:r>
      <w:r w:rsidRPr="00B55D9B">
        <w:rPr>
          <w:sz w:val="24"/>
          <w:szCs w:val="24"/>
        </w:rPr>
        <w:br/>
        <w:t>«О национальных целях и стратегических задачах развития Российской Федерации на период до 2024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Российской Федерации от 09.05.2017 г. № 203 «Стратегия развития информационного общества в Российской Федерации </w:t>
      </w:r>
      <w:r w:rsidRPr="00B55D9B">
        <w:rPr>
          <w:sz w:val="24"/>
          <w:szCs w:val="24"/>
          <w:shd w:val="clear" w:color="auto" w:fill="FFFFFF"/>
        </w:rPr>
        <w:br/>
        <w:t>на 2017-2030 гг.»;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29.05.2015 г. № 996-р «Стратегия развития воспитания в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Распоряжения Правительства Российской Федерации от 29.12.2014 г. </w:t>
      </w:r>
      <w:r w:rsidRPr="00B55D9B">
        <w:rPr>
          <w:sz w:val="24"/>
          <w:szCs w:val="24"/>
        </w:rPr>
        <w:br/>
        <w:t>№ 2765-р «Концепция Федеральной целевой программы развития образования на 2016-2020 годы»;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Постановления Правительства Российской Федерации </w:t>
      </w:r>
      <w:r w:rsidRPr="00B55D9B">
        <w:rPr>
          <w:sz w:val="24"/>
          <w:szCs w:val="24"/>
        </w:rPr>
        <w:br/>
        <w:t>от 26.12.2017 г. № 1642 «Об утверждении государственной программы Российской Федерации «Развитие образования»;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Письма Министерства образования и науки Российской Федерации </w:t>
      </w:r>
      <w:r w:rsidRPr="00B55D9B">
        <w:rPr>
          <w:sz w:val="24"/>
          <w:szCs w:val="24"/>
        </w:rPr>
        <w:br/>
        <w:t>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Приказа Федеральной службы по надзору в сфере образования и науки (</w:t>
      </w:r>
      <w:proofErr w:type="spellStart"/>
      <w:r w:rsidRPr="00B55D9B">
        <w:rPr>
          <w:sz w:val="24"/>
          <w:szCs w:val="24"/>
        </w:rPr>
        <w:t>Рособрнадзор</w:t>
      </w:r>
      <w:proofErr w:type="spellEnd"/>
      <w:r w:rsidRPr="00B55D9B">
        <w:rPr>
          <w:sz w:val="24"/>
          <w:szCs w:val="24"/>
        </w:rPr>
        <w:t xml:space="preserve">) от 14.08.2020 №831 «Об утверждении Требований </w:t>
      </w:r>
      <w:r w:rsidRPr="00B55D9B">
        <w:rPr>
          <w:sz w:val="24"/>
          <w:szCs w:val="24"/>
        </w:rPr>
        <w:br/>
        <w:t xml:space="preserve">к структуре официального сайта образовательной организации </w:t>
      </w:r>
      <w:r w:rsidRPr="00B55D9B">
        <w:rPr>
          <w:sz w:val="24"/>
          <w:szCs w:val="24"/>
        </w:rPr>
        <w:br/>
        <w:t>в информационно-телекоммуникационной сети «Интернет» и формату предоставления информации»;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Посланий Президента России Федеральному Собранию </w:t>
      </w:r>
      <w:r w:rsidRPr="00B55D9B">
        <w:rPr>
          <w:sz w:val="24"/>
          <w:szCs w:val="24"/>
        </w:rPr>
        <w:br/>
        <w:t>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Концепции развития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 в Российской Федерации до 2035 года, утвержденной распоряжением правительства РФ от 27.12.2018 г. № 2950-р.</w:t>
      </w:r>
    </w:p>
    <w:p w:rsidR="00F3212E" w:rsidRDefault="00F3212E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- иными-нормативно-правовыми актами университета в области образования и воспитательной политики</w:t>
      </w:r>
      <w:r>
        <w:rPr>
          <w:sz w:val="24"/>
          <w:szCs w:val="24"/>
        </w:rPr>
        <w:t xml:space="preserve"> </w:t>
      </w:r>
    </w:p>
    <w:p w:rsidR="0070148C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E33965"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>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</w:t>
      </w:r>
    </w:p>
    <w:p w:rsidR="0070148C" w:rsidRDefault="0070148C" w:rsidP="0070148C">
      <w:pPr>
        <w:spacing w:line="276" w:lineRule="auto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907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ВОСПИТАТЕЛЬНОЙ РАБОТЫ В СТРУКТУРЕ ОБРАЗОВАТЕЛЬНОЙ ПРОГРАММЫ</w:t>
      </w:r>
    </w:p>
    <w:p w:rsidR="00907322" w:rsidRDefault="00907322" w:rsidP="0090732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и Календарный план воспитательной работы являются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 </w:t>
      </w:r>
    </w:p>
    <w:p w:rsidR="00907322" w:rsidRDefault="00907322" w:rsidP="0090732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воспитания как часть основных образовательных программ (ОПОП), реализуемых ООВО (разрабатывается на период реализации образовательной программы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др.)).</w:t>
      </w:r>
    </w:p>
    <w:p w:rsidR="00907322" w:rsidRPr="00907322" w:rsidRDefault="0070148C" w:rsidP="00907322">
      <w:pPr>
        <w:spacing w:before="278" w:after="240"/>
        <w:ind w:right="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</w:t>
      </w:r>
      <w:r w:rsidR="00DE1123">
        <w:rPr>
          <w:b/>
          <w:bCs/>
          <w:color w:val="000000"/>
          <w:sz w:val="24"/>
          <w:szCs w:val="24"/>
        </w:rPr>
        <w:t>ВОСПИТАТЕЛЬНОЙ РАБОТЫ</w:t>
      </w:r>
    </w:p>
    <w:p w:rsidR="0070148C" w:rsidRDefault="0070148C" w:rsidP="001E2621">
      <w:pPr>
        <w:ind w:left="284"/>
        <w:jc w:val="both"/>
      </w:pPr>
      <w:r w:rsidRPr="00DE1123">
        <w:rPr>
          <w:b/>
          <w:sz w:val="24"/>
          <w:szCs w:val="24"/>
        </w:rPr>
        <w:t>Цель воспитательной работы</w:t>
      </w:r>
      <w:r w:rsidRPr="00DE1123">
        <w:rPr>
          <w:sz w:val="24"/>
          <w:szCs w:val="24"/>
        </w:rPr>
        <w:t xml:space="preserve"> – с</w:t>
      </w:r>
      <w:r w:rsidR="00DE1123" w:rsidRPr="00DE1123">
        <w:rPr>
          <w:sz w:val="24"/>
          <w:szCs w:val="24"/>
        </w:rPr>
        <w:t xml:space="preserve">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</w:r>
      <w:r>
        <w:t>.</w:t>
      </w:r>
    </w:p>
    <w:p w:rsidR="00DE1123" w:rsidRDefault="00DE1123" w:rsidP="001E2621">
      <w:pPr>
        <w:spacing w:before="240" w:after="240"/>
        <w:ind w:left="284"/>
        <w:jc w:val="both"/>
        <w:rPr>
          <w:b/>
          <w:sz w:val="24"/>
          <w:szCs w:val="24"/>
        </w:rPr>
      </w:pPr>
      <w:r w:rsidRPr="00DE1123">
        <w:rPr>
          <w:b/>
          <w:sz w:val="24"/>
          <w:szCs w:val="24"/>
        </w:rPr>
        <w:t>Основными задачами Рабочей программы являются:</w:t>
      </w:r>
    </w:p>
    <w:p w:rsidR="00DE1123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  <w:r w:rsidR="00DE1123" w:rsidRPr="00B55D9B">
        <w:rPr>
          <w:sz w:val="24"/>
          <w:szCs w:val="24"/>
        </w:rPr>
        <w:t xml:space="preserve">воспитание у студентов гражданско-патриотических и духовно-нравственных ценностей, правовой и политической культуры; </w:t>
      </w:r>
    </w:p>
    <w:p w:rsidR="00E4014F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приобщение студенчества к общечеловеческим нормам морали, национальным устоям и академическим традициям; </w:t>
      </w:r>
    </w:p>
    <w:p w:rsidR="002B6412" w:rsidRPr="006C2A7E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воспитания уважения к закону, нормам коллективной жизни, развитие гражданской и социальной ответственности;</w:t>
      </w:r>
    </w:p>
    <w:p w:rsidR="00E4014F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 воспитание в кругу студенческой молодежи культуры межнационального общения, этнической и религиозной терпимости, способности к взаимопониманию и поддержке</w:t>
      </w:r>
      <w:r w:rsidR="00E4014F">
        <w:rPr>
          <w:sz w:val="24"/>
          <w:szCs w:val="24"/>
        </w:rPr>
        <w:t>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формирование умений и навыков сотрудничества, общения в коллективе как факторов успешной управленческой деятельности;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>сохранение и преумножение историко-культурных традиций Университета, преемственность в воспитании студенческой молодежи;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развитие профессиональной этики и культуры, культуры мышления и речи, внешнего облика, досуга и быта;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1123">
        <w:rPr>
          <w:sz w:val="24"/>
          <w:szCs w:val="24"/>
        </w:rPr>
        <w:t xml:space="preserve">совершенствование научно-методического обеспечения воспитательного процесса и </w:t>
      </w:r>
      <w:proofErr w:type="spellStart"/>
      <w:r w:rsidRPr="00DE1123">
        <w:rPr>
          <w:sz w:val="24"/>
          <w:szCs w:val="24"/>
        </w:rPr>
        <w:t>внеучебной</w:t>
      </w:r>
      <w:proofErr w:type="spellEnd"/>
      <w:r w:rsidRPr="00DE1123">
        <w:rPr>
          <w:sz w:val="24"/>
          <w:szCs w:val="24"/>
        </w:rPr>
        <w:t xml:space="preserve"> деятельности студентов </w:t>
      </w:r>
      <w:r w:rsidR="00540CF0">
        <w:rPr>
          <w:sz w:val="24"/>
          <w:szCs w:val="24"/>
        </w:rPr>
        <w:t>на факультете и в Университете</w:t>
      </w:r>
      <w:r w:rsidRPr="00DE1123">
        <w:rPr>
          <w:sz w:val="24"/>
          <w:szCs w:val="24"/>
        </w:rPr>
        <w:t>;</w:t>
      </w:r>
    </w:p>
    <w:p w:rsidR="00B70279" w:rsidRDefault="00B70279" w:rsidP="0070148C">
      <w:pPr>
        <w:spacing w:line="276" w:lineRule="auto"/>
        <w:ind w:left="284"/>
        <w:jc w:val="both"/>
      </w:pPr>
    </w:p>
    <w:p w:rsidR="00907322" w:rsidRDefault="00907322" w:rsidP="00907322">
      <w:pPr>
        <w:spacing w:line="276" w:lineRule="auto"/>
        <w:rPr>
          <w:b/>
          <w:sz w:val="24"/>
          <w:szCs w:val="24"/>
        </w:rPr>
      </w:pPr>
    </w:p>
    <w:p w:rsidR="0070148C" w:rsidRDefault="00C17D91" w:rsidP="00C17D91">
      <w:pPr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279" w:rsidRPr="00B70279">
        <w:rPr>
          <w:b/>
          <w:sz w:val="24"/>
          <w:szCs w:val="24"/>
        </w:rPr>
        <w:t>Направления воспитательной работы:</w:t>
      </w:r>
    </w:p>
    <w:p w:rsidR="003C047C" w:rsidRDefault="003C047C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551"/>
        <w:gridCol w:w="5806"/>
      </w:tblGrid>
      <w:tr w:rsidR="00B70279" w:rsidTr="00B70279">
        <w:tc>
          <w:tcPr>
            <w:tcW w:w="704" w:type="dxa"/>
          </w:tcPr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5806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Задачи воспитательной деятельности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гражданское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физическое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экологического сознания и устойчивого экологического поведения;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психологической готовности к профессиональной деятельности по избранной профессии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знакомство с материальными и нематериальными объектами человеческой культуры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научно-образовательное</w:t>
            </w:r>
          </w:p>
        </w:tc>
        <w:tc>
          <w:tcPr>
            <w:tcW w:w="5806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деятельности.</w:t>
            </w:r>
          </w:p>
        </w:tc>
      </w:tr>
    </w:tbl>
    <w:p w:rsidR="00B70279" w:rsidRDefault="00B70279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p w:rsidR="00C17D91" w:rsidRDefault="00C17D91" w:rsidP="00B55D9B">
      <w:pPr>
        <w:spacing w:line="276" w:lineRule="auto"/>
        <w:ind w:left="284"/>
        <w:jc w:val="center"/>
        <w:rPr>
          <w:b/>
          <w:sz w:val="24"/>
          <w:szCs w:val="24"/>
        </w:rPr>
      </w:pPr>
      <w:r w:rsidRPr="00C17D91">
        <w:rPr>
          <w:b/>
          <w:sz w:val="24"/>
          <w:szCs w:val="24"/>
        </w:rPr>
        <w:t>Виды деятельности обучающихся в воспитательной системе</w:t>
      </w:r>
    </w:p>
    <w:p w:rsidR="00B55D9B" w:rsidRDefault="00C17D91" w:rsidP="00442EBD">
      <w:pPr>
        <w:spacing w:before="240" w:line="276" w:lineRule="auto"/>
        <w:ind w:left="284"/>
        <w:rPr>
          <w:sz w:val="24"/>
          <w:szCs w:val="24"/>
        </w:rPr>
      </w:pPr>
      <w:r w:rsidRPr="00B55D9B">
        <w:rPr>
          <w:b/>
          <w:i/>
          <w:sz w:val="24"/>
          <w:szCs w:val="24"/>
        </w:rPr>
        <w:t>Проектная деятельность как коллективное творческое дело.</w:t>
      </w:r>
      <w:r w:rsidRPr="00C17D91">
        <w:rPr>
          <w:sz w:val="24"/>
          <w:szCs w:val="24"/>
        </w:rPr>
        <w:t xml:space="preserve"> </w:t>
      </w:r>
    </w:p>
    <w:p w:rsidR="00C17D91" w:rsidRPr="00C17D91" w:rsidRDefault="00C17D91" w:rsidP="001E2621">
      <w:pPr>
        <w:spacing w:line="276" w:lineRule="auto"/>
        <w:ind w:left="28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Проектная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:rsidR="00C17D91" w:rsidRDefault="00C17D91" w:rsidP="00C17D91">
      <w:pPr>
        <w:spacing w:after="240"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Виды проектов по ведущей деятельности: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исследовательские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стратегические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организационные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социальные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технические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информационные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телекоммуникационные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арт-проекты.</w:t>
      </w:r>
    </w:p>
    <w:p w:rsidR="00C17D91" w:rsidRDefault="00C17D91" w:rsidP="001E2621">
      <w:pPr>
        <w:spacing w:before="240" w:after="240"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Перспективность проектной и проектно-исследовательской деятельности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:rsid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442EBD">
        <w:rPr>
          <w:i/>
          <w:sz w:val="24"/>
          <w:szCs w:val="24"/>
        </w:rPr>
        <w:t>Коллективное творческое дело (КТД)</w:t>
      </w:r>
      <w:r w:rsidRPr="00C17D91">
        <w:rPr>
          <w:sz w:val="24"/>
          <w:szCs w:val="24"/>
        </w:rPr>
        <w:t xml:space="preserve">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</w:t>
      </w:r>
      <w:r w:rsidRPr="00C17D91">
        <w:rPr>
          <w:sz w:val="24"/>
          <w:szCs w:val="24"/>
        </w:rPr>
        <w:lastRenderedPageBreak/>
        <w:t>совместный творческий поиск наилучших средств, методов, способов, путей и нестандартных совместных решений важных задач.</w:t>
      </w:r>
    </w:p>
    <w:p w:rsidR="00C17D91" w:rsidRP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К видам КТД относятся: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профессионально-трудовые;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научно-исследовательские;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художественно-эстетические;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физкультурно-спортивные;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событийные;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общественно-политические;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культурно-творческие;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социально-культурные;</w:t>
      </w:r>
    </w:p>
    <w:p w:rsidR="00C17D91" w:rsidRDefault="00C17D91" w:rsidP="00C17D91">
      <w:pPr>
        <w:spacing w:line="276" w:lineRule="auto"/>
        <w:ind w:left="644"/>
        <w:rPr>
          <w:sz w:val="24"/>
          <w:szCs w:val="24"/>
        </w:rPr>
      </w:pPr>
    </w:p>
    <w:p w:rsidR="00C17D91" w:rsidRPr="00B55D9B" w:rsidRDefault="00C17D91" w:rsidP="00C17D91">
      <w:pPr>
        <w:spacing w:before="240" w:line="276" w:lineRule="auto"/>
        <w:ind w:left="644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Добровольческая (волонтерская) деятельность.</w:t>
      </w:r>
    </w:p>
    <w:p w:rsidR="00C17D91" w:rsidRDefault="00C17D91" w:rsidP="001E2621">
      <w:pPr>
        <w:spacing w:before="240" w:line="276" w:lineRule="auto"/>
        <w:jc w:val="both"/>
        <w:rPr>
          <w:sz w:val="24"/>
          <w:szCs w:val="24"/>
        </w:rPr>
      </w:pPr>
      <w:r w:rsidRPr="00C17D91">
        <w:rPr>
          <w:b/>
          <w:i/>
          <w:sz w:val="24"/>
          <w:szCs w:val="24"/>
        </w:rPr>
        <w:t xml:space="preserve">Волонтерская </w:t>
      </w:r>
      <w:r w:rsidRPr="00C17D91">
        <w:rPr>
          <w:sz w:val="24"/>
          <w:szCs w:val="24"/>
        </w:rPr>
        <w:t xml:space="preserve">(от лат. </w:t>
      </w:r>
      <w:proofErr w:type="spellStart"/>
      <w:r w:rsidRPr="00C17D91">
        <w:rPr>
          <w:sz w:val="24"/>
          <w:szCs w:val="24"/>
        </w:rPr>
        <w:t>voluntarius</w:t>
      </w:r>
      <w:proofErr w:type="spellEnd"/>
      <w:r w:rsidRPr="00C17D91">
        <w:rPr>
          <w:sz w:val="24"/>
          <w:szCs w:val="24"/>
        </w:rPr>
        <w:t xml:space="preserve"> – добровольный) деятельность, или добровольчество, добровольческая деятельность, 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:rsidR="007A3E5E" w:rsidRDefault="007A3E5E" w:rsidP="00C17D91">
      <w:pPr>
        <w:spacing w:before="240" w:line="276" w:lineRule="auto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210"/>
        <w:gridCol w:w="6575"/>
      </w:tblGrid>
      <w:tr w:rsidR="007A3E5E" w:rsidTr="002B13A6">
        <w:tc>
          <w:tcPr>
            <w:tcW w:w="56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Направления добровольческой деятельности</w:t>
            </w:r>
          </w:p>
        </w:tc>
        <w:tc>
          <w:tcPr>
            <w:tcW w:w="6575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Пример событий/мероприятий и др.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социальное добровольчество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мероприятий и адресной помощи ГБУ «Республиканский дом</w:t>
            </w:r>
            <w:r w:rsidR="0015611E">
              <w:rPr>
                <w:sz w:val="24"/>
                <w:szCs w:val="24"/>
              </w:rPr>
              <w:t>-</w:t>
            </w:r>
            <w:r w:rsidRPr="007A3E5E">
              <w:rPr>
                <w:sz w:val="24"/>
                <w:szCs w:val="24"/>
              </w:rPr>
              <w:t>интернат для престарелых и инвалидов «Забота»;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добровольная помощь особым категориям граждан (престарелые, беспризорные дети, молодёжь, оказавшаяся в трудной жизненной ситуации, бездомные, люди с ограниченными возможностями (инвалиды), мигранты, беженцы, бывшие заключённые и др.);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разработка и реализация проектов и проектно-исследовательских работ социальной направленности;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proofErr w:type="spellStart"/>
            <w:r w:rsidRPr="007A3E5E">
              <w:rPr>
                <w:sz w:val="24"/>
                <w:szCs w:val="24"/>
              </w:rPr>
              <w:t>психоактивных</w:t>
            </w:r>
            <w:proofErr w:type="spellEnd"/>
            <w:r w:rsidRPr="007A3E5E">
              <w:rPr>
                <w:sz w:val="24"/>
                <w:szCs w:val="24"/>
              </w:rPr>
              <w:t xml:space="preserve"> веществ и</w:t>
            </w:r>
            <w:r w:rsidR="0015611E">
              <w:rPr>
                <w:sz w:val="24"/>
                <w:szCs w:val="24"/>
              </w:rPr>
              <w:t xml:space="preserve"> </w:t>
            </w:r>
            <w:r w:rsidRPr="007A3E5E">
              <w:rPr>
                <w:sz w:val="24"/>
                <w:szCs w:val="24"/>
              </w:rPr>
              <w:t>деструктивного поведения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добровольчество профессиональной направленности деятельности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участие в </w:t>
            </w:r>
            <w:r w:rsidR="001E2621">
              <w:rPr>
                <w:sz w:val="24"/>
                <w:szCs w:val="24"/>
              </w:rPr>
              <w:t xml:space="preserve">деятельности регионального отделения общероссийского </w:t>
            </w:r>
            <w:r w:rsidR="0015611E">
              <w:rPr>
                <w:sz w:val="24"/>
                <w:szCs w:val="24"/>
              </w:rPr>
              <w:t>общественно-государственного движения детей и молодежи «Движение первых»</w:t>
            </w:r>
            <w:r w:rsidRPr="007A3E5E">
              <w:rPr>
                <w:sz w:val="24"/>
                <w:szCs w:val="24"/>
              </w:rPr>
              <w:t>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практическая помощь больницам в период ЧС, режима повышенной готовности</w:t>
            </w:r>
            <w:r w:rsidR="001E2621">
              <w:rPr>
                <w:sz w:val="24"/>
                <w:szCs w:val="24"/>
              </w:rPr>
              <w:t xml:space="preserve">, госпиталям </w:t>
            </w:r>
          </w:p>
        </w:tc>
      </w:tr>
      <w:tr w:rsidR="007A3E5E" w:rsidRPr="007A3E5E" w:rsidTr="002B13A6">
        <w:tc>
          <w:tcPr>
            <w:tcW w:w="56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1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событийное добровольчество (</w:t>
            </w:r>
            <w:proofErr w:type="spellStart"/>
            <w:r w:rsidRPr="007A3E5E">
              <w:rPr>
                <w:sz w:val="24"/>
                <w:szCs w:val="24"/>
              </w:rPr>
              <w:t>ивент-волонтерство</w:t>
            </w:r>
            <w:proofErr w:type="spellEnd"/>
            <w:r w:rsidRPr="007A3E5E">
              <w:rPr>
                <w:sz w:val="24"/>
                <w:szCs w:val="24"/>
              </w:rPr>
              <w:t>)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и проведении крупных событий – фестивалей, форумов, конференций, значимых проектов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донорское движение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добровольное участие в организации и проведении Дня донора в Университете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цифровое </w:t>
            </w:r>
            <w:proofErr w:type="spellStart"/>
            <w:r w:rsidRPr="007A3E5E"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 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спортивное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участие в подготовке и организации Всемирных студенческих игр</w:t>
            </w:r>
            <w:r w:rsidR="00442EBD">
              <w:rPr>
                <w:sz w:val="24"/>
                <w:szCs w:val="24"/>
              </w:rPr>
              <w:t>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арт-добровольчество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оказание адресной помощи музеям, библиотекам, паркам и другим учреждениям социально-культурной направленности в организации и проведении культурно</w:t>
            </w:r>
            <w:r w:rsidR="001E2621">
              <w:rPr>
                <w:sz w:val="24"/>
                <w:szCs w:val="24"/>
              </w:rPr>
              <w:t>-</w:t>
            </w:r>
            <w:r w:rsidRPr="002B13A6">
              <w:rPr>
                <w:sz w:val="24"/>
                <w:szCs w:val="24"/>
              </w:rPr>
              <w:t>массовых мероприятий;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организация, проведение и участие в благотворительных концертах, театральных постановках, выставках и др. мероприятиях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добровольчество общественной безопасности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добровольное участие в ликвидации последствий стихийных бедствий;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сбор гуманитарной помощи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B13A6">
              <w:rPr>
                <w:sz w:val="24"/>
                <w:szCs w:val="24"/>
              </w:rPr>
              <w:t>медиаволонтерство</w:t>
            </w:r>
            <w:proofErr w:type="spellEnd"/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организаторам добровольческого движения, волонтерским центрам, благотворительным фондам в размещении необходимой информации;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распространение в </w:t>
            </w:r>
            <w:proofErr w:type="spellStart"/>
            <w:r w:rsidRPr="002B13A6">
              <w:rPr>
                <w:sz w:val="24"/>
                <w:szCs w:val="24"/>
              </w:rPr>
              <w:t>медиапространстве</w:t>
            </w:r>
            <w:proofErr w:type="spellEnd"/>
            <w:r w:rsidRPr="002B13A6">
              <w:rPr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экологическое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посадка цветов, газонов, кустов, деревьев и др.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волонтерская помощь животным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зоопаркам и заповедникам</w:t>
            </w:r>
          </w:p>
        </w:tc>
      </w:tr>
    </w:tbl>
    <w:p w:rsidR="0015611E" w:rsidRDefault="0015611E" w:rsidP="00B55D9B">
      <w:pPr>
        <w:spacing w:before="240" w:line="276" w:lineRule="auto"/>
        <w:jc w:val="center"/>
        <w:rPr>
          <w:b/>
          <w:sz w:val="24"/>
          <w:szCs w:val="24"/>
        </w:rPr>
      </w:pPr>
    </w:p>
    <w:p w:rsidR="00C17D91" w:rsidRDefault="002B13A6" w:rsidP="00B55D9B">
      <w:pPr>
        <w:spacing w:before="240" w:line="276" w:lineRule="auto"/>
        <w:jc w:val="center"/>
        <w:rPr>
          <w:b/>
          <w:sz w:val="24"/>
          <w:szCs w:val="24"/>
        </w:rPr>
      </w:pPr>
      <w:r w:rsidRPr="00320461">
        <w:rPr>
          <w:b/>
          <w:sz w:val="24"/>
          <w:szCs w:val="24"/>
        </w:rPr>
        <w:lastRenderedPageBreak/>
        <w:t>Деятельность и виды студенческих объединений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320461">
        <w:rPr>
          <w:i/>
          <w:sz w:val="24"/>
          <w:szCs w:val="24"/>
        </w:rPr>
        <w:t>Студенческое объединение</w:t>
      </w:r>
      <w:r w:rsidRPr="00320461">
        <w:rPr>
          <w:sz w:val="24"/>
          <w:szCs w:val="24"/>
        </w:rPr>
        <w:t xml:space="preserve"> – это добровольное объединение обучающихся Университета,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4C55B9">
        <w:rPr>
          <w:b/>
          <w:i/>
          <w:sz w:val="24"/>
          <w:szCs w:val="24"/>
        </w:rPr>
        <w:t>Виды студенческих</w:t>
      </w:r>
      <w:r w:rsidRPr="00320461">
        <w:rPr>
          <w:sz w:val="24"/>
          <w:szCs w:val="24"/>
        </w:rPr>
        <w:t xml:space="preserve"> объединений по направлениям деятельности: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научно-исследовательские (научное сообщество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творческие (лига КВН</w:t>
      </w:r>
      <w:r>
        <w:rPr>
          <w:sz w:val="24"/>
          <w:szCs w:val="24"/>
        </w:rPr>
        <w:t xml:space="preserve">, </w:t>
      </w:r>
      <w:r w:rsidRPr="00320461">
        <w:rPr>
          <w:sz w:val="24"/>
          <w:szCs w:val="24"/>
        </w:rPr>
        <w:t>вокальная/театральная студия, творческая мастерская</w:t>
      </w:r>
      <w:r>
        <w:rPr>
          <w:sz w:val="24"/>
          <w:szCs w:val="24"/>
        </w:rPr>
        <w:t>)</w:t>
      </w:r>
      <w:r w:rsidRPr="00320461">
        <w:rPr>
          <w:sz w:val="24"/>
          <w:szCs w:val="24"/>
        </w:rPr>
        <w:t>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студенческий творческий центр;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спортивные (студенческий спортивн</w:t>
      </w:r>
      <w:r>
        <w:rPr>
          <w:sz w:val="24"/>
          <w:szCs w:val="24"/>
        </w:rPr>
        <w:t xml:space="preserve">ый клуб, спортивная ассоциация, </w:t>
      </w:r>
      <w:r w:rsidRPr="00320461">
        <w:rPr>
          <w:sz w:val="24"/>
          <w:szCs w:val="24"/>
        </w:rPr>
        <w:t>туристский клуб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 xml:space="preserve"> общественные (профком, совет студенческих инициатив и др.); 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волонтерские (объединение добровольцев);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информационные (студенческая телестудия, студенческая газета и др.);</w:t>
      </w:r>
    </w:p>
    <w:p w:rsidR="00320461" w:rsidRPr="00320461" w:rsidRDefault="004C55B9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патриотические </w:t>
      </w:r>
    </w:p>
    <w:p w:rsidR="00320461" w:rsidRPr="004C55B9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межкультурные (клуб</w:t>
      </w:r>
      <w:r>
        <w:rPr>
          <w:sz w:val="24"/>
          <w:szCs w:val="24"/>
        </w:rPr>
        <w:t xml:space="preserve"> международного сотрудничества, </w:t>
      </w:r>
      <w:r w:rsidRPr="00320461">
        <w:rPr>
          <w:sz w:val="24"/>
          <w:szCs w:val="24"/>
        </w:rPr>
        <w:t>дискуссионный клуб и др.).</w:t>
      </w:r>
    </w:p>
    <w:p w:rsidR="004C55B9" w:rsidRPr="00B55D9B" w:rsidRDefault="004C55B9" w:rsidP="004C55B9">
      <w:pPr>
        <w:spacing w:before="240" w:line="276" w:lineRule="auto"/>
        <w:ind w:left="360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Вовлечение студентов в профориентацию, день открытых дверей Университета, университетские субботы.</w:t>
      </w:r>
    </w:p>
    <w:p w:rsidR="004C55B9" w:rsidRP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Профориентационная</w:t>
      </w:r>
      <w:proofErr w:type="spellEnd"/>
      <w:r w:rsidRPr="004C55B9">
        <w:rPr>
          <w:sz w:val="24"/>
          <w:szCs w:val="24"/>
        </w:rPr>
        <w:t xml:space="preserve"> деятельность на </w:t>
      </w:r>
      <w:r w:rsidR="001C6CB5">
        <w:rPr>
          <w:sz w:val="24"/>
          <w:szCs w:val="24"/>
        </w:rPr>
        <w:t>историческом</w:t>
      </w:r>
      <w:r w:rsidRPr="004C55B9">
        <w:rPr>
          <w:sz w:val="24"/>
          <w:szCs w:val="24"/>
        </w:rPr>
        <w:t xml:space="preserve"> факультете занимает значительное место, поскольку способствует привлечению профессионально-ориентированных абитуриентов, одаренных выпускников школ, что способствует повышению качества образовательного процесса и повышению результативности научной деятельности в Университете. </w:t>
      </w:r>
    </w:p>
    <w:p w:rsid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Формами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работы с потенциальными абитуриентами могут быть: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профдиагностика</w:t>
      </w:r>
      <w:proofErr w:type="spellEnd"/>
      <w:r w:rsidRPr="004C55B9">
        <w:rPr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проведение рекламной кампании (создание </w:t>
      </w:r>
      <w:proofErr w:type="spellStart"/>
      <w:r w:rsidRPr="004C55B9">
        <w:rPr>
          <w:sz w:val="24"/>
          <w:szCs w:val="24"/>
        </w:rPr>
        <w:t>профориентационных</w:t>
      </w:r>
      <w:proofErr w:type="spellEnd"/>
      <w:r w:rsidRPr="004C55B9">
        <w:rPr>
          <w:sz w:val="24"/>
          <w:szCs w:val="24"/>
        </w:rPr>
        <w:t xml:space="preserve"> и </w:t>
      </w:r>
      <w:proofErr w:type="spellStart"/>
      <w:r w:rsidRPr="004C55B9">
        <w:rPr>
          <w:sz w:val="24"/>
          <w:szCs w:val="24"/>
        </w:rPr>
        <w:t>имиджевых</w:t>
      </w:r>
      <w:proofErr w:type="spellEnd"/>
      <w:r w:rsidRPr="004C55B9">
        <w:rPr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участие в различных проектах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направленности;</w:t>
      </w:r>
    </w:p>
    <w:p w:rsidR="004C55B9" w:rsidRPr="00891596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4C55B9">
        <w:rPr>
          <w:sz w:val="24"/>
          <w:szCs w:val="24"/>
        </w:rPr>
        <w:t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lastRenderedPageBreak/>
        <w:t xml:space="preserve">Формами </w:t>
      </w:r>
      <w:proofErr w:type="spellStart"/>
      <w:r w:rsidRPr="00891596">
        <w:rPr>
          <w:sz w:val="24"/>
          <w:szCs w:val="24"/>
        </w:rPr>
        <w:t>профориентационной</w:t>
      </w:r>
      <w:proofErr w:type="spellEnd"/>
      <w:r w:rsidRPr="00891596">
        <w:rPr>
          <w:sz w:val="24"/>
          <w:szCs w:val="24"/>
        </w:rPr>
        <w:t xml:space="preserve"> работы с обучающимися </w:t>
      </w:r>
      <w:r w:rsidR="001C6CB5">
        <w:rPr>
          <w:sz w:val="24"/>
          <w:szCs w:val="24"/>
        </w:rPr>
        <w:t>истори</w:t>
      </w:r>
      <w:r>
        <w:rPr>
          <w:sz w:val="24"/>
          <w:szCs w:val="24"/>
        </w:rPr>
        <w:t>ческого факультета</w:t>
      </w:r>
      <w:r w:rsidRPr="00891596">
        <w:rPr>
          <w:sz w:val="24"/>
          <w:szCs w:val="24"/>
        </w:rPr>
        <w:t xml:space="preserve"> могут выступать: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мастер-классов по направлению и профилю подготовки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привлечение работодателей и ведущих практиков к проведению бинарных лекций и семинарских занятий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посещение с обучающимися потенциальных мест их будущего трудоустройства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научно-практических конференций различного уровня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вовлечение обучающихся в проведение значимых мероприятий на уровне Университета, города, республики, страны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участие обучающихся в ярмарках вакансий и иных мероприятиях, содействующих трудоустройству.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t xml:space="preserve">Рекомендуется вовлекать обучающихся </w:t>
      </w:r>
      <w:r>
        <w:rPr>
          <w:sz w:val="24"/>
          <w:szCs w:val="24"/>
        </w:rPr>
        <w:t>юридического факультета</w:t>
      </w:r>
      <w:r w:rsidRPr="00891596">
        <w:rPr>
          <w:sz w:val="24"/>
          <w:szCs w:val="24"/>
        </w:rPr>
        <w:t xml:space="preserve"> в </w:t>
      </w:r>
      <w:proofErr w:type="spellStart"/>
      <w:r w:rsidRPr="00891596">
        <w:rPr>
          <w:sz w:val="24"/>
          <w:szCs w:val="24"/>
        </w:rPr>
        <w:t>профориентационную</w:t>
      </w:r>
      <w:proofErr w:type="spellEnd"/>
      <w:r w:rsidRPr="00891596">
        <w:rPr>
          <w:sz w:val="24"/>
          <w:szCs w:val="24"/>
        </w:rPr>
        <w:t xml:space="preserve"> деятельность, так как она способствует повышению авторитета Университета у обучающихся, повышению их мотивации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</w:p>
    <w:p w:rsidR="00E71820" w:rsidRDefault="00891596" w:rsidP="00907322">
      <w:pPr>
        <w:spacing w:before="240" w:after="240" w:line="276" w:lineRule="auto"/>
        <w:ind w:left="1080"/>
        <w:jc w:val="center"/>
        <w:rPr>
          <w:b/>
          <w:sz w:val="24"/>
          <w:szCs w:val="24"/>
        </w:rPr>
      </w:pPr>
      <w:r w:rsidRPr="00891596">
        <w:rPr>
          <w:b/>
          <w:sz w:val="24"/>
          <w:szCs w:val="24"/>
        </w:rPr>
        <w:t>Формы и методы воспитательной работы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воспитательной работы делятся на следующие группы: 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количеству участников</w:t>
      </w:r>
      <w:r>
        <w:rPr>
          <w:sz w:val="24"/>
          <w:szCs w:val="24"/>
        </w:rPr>
        <w:t xml:space="preserve">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целевой направленности</w:t>
      </w:r>
      <w:r>
        <w:rPr>
          <w:sz w:val="24"/>
          <w:szCs w:val="24"/>
        </w:rPr>
        <w:t>, позиции участников, объективным воспитательным возможностям – мероприятия, дела, игры;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времени проведения</w:t>
      </w:r>
      <w:r>
        <w:rPr>
          <w:sz w:val="24"/>
          <w:szCs w:val="24"/>
        </w:rPr>
        <w:t xml:space="preserve"> – кратковременные, продолжительные, традиционные;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видам деятельности</w:t>
      </w:r>
      <w:r>
        <w:rPr>
          <w:sz w:val="24"/>
          <w:szCs w:val="24"/>
        </w:rPr>
        <w:t xml:space="preserve"> – трудовые, спортивные, художественные, научные, общественные и др.;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результату воспитательной работы</w:t>
      </w:r>
      <w:r>
        <w:rPr>
          <w:sz w:val="24"/>
          <w:szCs w:val="24"/>
        </w:rPr>
        <w:t xml:space="preserve"> – социально-значимый результат, информационный обмен, выработка решения.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Реализуемые методы воспитательной представлены в виде следующих групп:</w:t>
      </w:r>
    </w:p>
    <w:p w:rsidR="00E71820" w:rsidRDefault="00E71820" w:rsidP="00907322">
      <w:pPr>
        <w:spacing w:line="276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5"/>
        <w:gridCol w:w="3302"/>
        <w:gridCol w:w="3418"/>
      </w:tblGrid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формирования сознания личности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мотивации деятельности и поведения</w:t>
            </w:r>
          </w:p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беседа,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диспут,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внушение,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инструктаж,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контроль,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объяснение,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пример,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разъяснение,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рассказ,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самоконтроль,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совет,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убеждение и др.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задание,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общественное мнение,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педагогическое требование, поручение,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воспитывающих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ситуаций,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тренинг,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упражнение и др.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одобрение,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поощрение социальной активности,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порицание,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ситуаций успеха, создание ситуаций для эмоционально-нравственных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переживаний,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соревнование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 др.</w:t>
            </w:r>
          </w:p>
        </w:tc>
      </w:tr>
    </w:tbl>
    <w:p w:rsidR="0015611E" w:rsidRDefault="0015611E" w:rsidP="00251AA3">
      <w:pPr>
        <w:spacing w:line="276" w:lineRule="auto"/>
        <w:ind w:firstLine="709"/>
        <w:jc w:val="both"/>
        <w:rPr>
          <w:sz w:val="24"/>
          <w:szCs w:val="24"/>
        </w:rPr>
      </w:pPr>
    </w:p>
    <w:p w:rsidR="00251AA3" w:rsidRPr="00251AA3" w:rsidRDefault="00251AA3" w:rsidP="00251AA3">
      <w:pPr>
        <w:spacing w:line="276" w:lineRule="auto"/>
        <w:ind w:firstLine="709"/>
        <w:jc w:val="both"/>
        <w:rPr>
          <w:sz w:val="24"/>
          <w:szCs w:val="24"/>
        </w:rPr>
      </w:pPr>
      <w:r w:rsidRPr="00251AA3">
        <w:rPr>
          <w:sz w:val="24"/>
          <w:szCs w:val="24"/>
        </w:rPr>
        <w:t xml:space="preserve">Реализация конкретных форм и методов воспитательной работы применяются преподавателями и сотрудниками </w:t>
      </w:r>
      <w:proofErr w:type="spellStart"/>
      <w:r w:rsidR="00D75462">
        <w:rPr>
          <w:sz w:val="24"/>
          <w:szCs w:val="24"/>
        </w:rPr>
        <w:t>Истрического</w:t>
      </w:r>
      <w:proofErr w:type="spellEnd"/>
      <w:r w:rsidRPr="00251AA3">
        <w:rPr>
          <w:sz w:val="24"/>
          <w:szCs w:val="24"/>
        </w:rPr>
        <w:t xml:space="preserve"> факультета СОГУ как при реализации учебных дисциплин и практик в рамках ОПОП, так и при организации и проведении мероприятий и событий </w:t>
      </w:r>
      <w:proofErr w:type="spellStart"/>
      <w:r w:rsidRPr="00251AA3">
        <w:rPr>
          <w:sz w:val="24"/>
          <w:szCs w:val="24"/>
        </w:rPr>
        <w:t>внеучебной</w:t>
      </w:r>
      <w:proofErr w:type="spellEnd"/>
      <w:r w:rsidRPr="00251AA3">
        <w:rPr>
          <w:sz w:val="24"/>
          <w:szCs w:val="24"/>
        </w:rPr>
        <w:t xml:space="preserve"> работы. </w:t>
      </w:r>
    </w:p>
    <w:p w:rsidR="00251AA3" w:rsidRPr="00251AA3" w:rsidRDefault="00251AA3" w:rsidP="00907322">
      <w:pPr>
        <w:spacing w:before="240" w:line="276" w:lineRule="auto"/>
        <w:jc w:val="center"/>
        <w:rPr>
          <w:b/>
          <w:sz w:val="24"/>
          <w:szCs w:val="24"/>
        </w:rPr>
      </w:pPr>
      <w:r w:rsidRPr="00251AA3">
        <w:rPr>
          <w:b/>
          <w:sz w:val="24"/>
          <w:szCs w:val="24"/>
        </w:rPr>
        <w:t>Ресурсное обеспечение реализации рабочей программы</w:t>
      </w:r>
      <w:r>
        <w:rPr>
          <w:b/>
          <w:sz w:val="24"/>
          <w:szCs w:val="24"/>
        </w:rPr>
        <w:t xml:space="preserve"> воспитания</w:t>
      </w:r>
      <w:r w:rsidRPr="00251AA3">
        <w:rPr>
          <w:b/>
          <w:sz w:val="24"/>
          <w:szCs w:val="24"/>
        </w:rPr>
        <w:t xml:space="preserve"> </w:t>
      </w:r>
      <w:r w:rsidR="001C6CB5">
        <w:rPr>
          <w:b/>
          <w:sz w:val="24"/>
          <w:szCs w:val="24"/>
        </w:rPr>
        <w:t>исторического</w:t>
      </w:r>
      <w:r w:rsidRPr="00251AA3">
        <w:rPr>
          <w:b/>
          <w:sz w:val="24"/>
          <w:szCs w:val="24"/>
        </w:rPr>
        <w:t xml:space="preserve"> факультета СОГУ по направлению </w:t>
      </w:r>
      <w:r w:rsidR="009021B3">
        <w:rPr>
          <w:b/>
          <w:sz w:val="24"/>
          <w:szCs w:val="24"/>
        </w:rPr>
        <w:t>44.03.05 Педагогическое образование с двумя профилями подготовки: История, обществознание</w:t>
      </w:r>
      <w:r w:rsidR="007F77D1" w:rsidRPr="007F77D1">
        <w:rPr>
          <w:b/>
          <w:sz w:val="24"/>
          <w:szCs w:val="24"/>
        </w:rPr>
        <w:t xml:space="preserve"> </w:t>
      </w:r>
    </w:p>
    <w:p w:rsidR="00251AA3" w:rsidRPr="00251AA3" w:rsidRDefault="00251AA3" w:rsidP="00E71820">
      <w:pPr>
        <w:spacing w:before="240" w:line="276" w:lineRule="auto"/>
        <w:jc w:val="both"/>
        <w:rPr>
          <w:sz w:val="24"/>
          <w:szCs w:val="24"/>
        </w:rPr>
      </w:pPr>
      <w:r w:rsidRPr="00251AA3">
        <w:rPr>
          <w:sz w:val="24"/>
          <w:szCs w:val="24"/>
        </w:rPr>
        <w:t xml:space="preserve">Ресурсное обеспечение реализации рабочей программы воспитания по направлению </w:t>
      </w:r>
      <w:r w:rsidR="009021B3">
        <w:rPr>
          <w:sz w:val="24"/>
          <w:szCs w:val="24"/>
        </w:rPr>
        <w:t>44.03.05 Педагогическое образование с двумя профилями подготовки: История, обществознание</w:t>
      </w:r>
      <w:r w:rsidR="004A6A35">
        <w:rPr>
          <w:sz w:val="24"/>
          <w:szCs w:val="24"/>
        </w:rPr>
        <w:t xml:space="preserve"> </w:t>
      </w:r>
      <w:r w:rsidRPr="00251AA3">
        <w:rPr>
          <w:sz w:val="24"/>
          <w:szCs w:val="24"/>
        </w:rPr>
        <w:t>включает следующие его виды: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нормативно-правовое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кадровое обеспечение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финансовое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информационное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научно-методическое обеспечение и учебно-методическое;</w:t>
      </w:r>
    </w:p>
    <w:p w:rsidR="00E71820" w:rsidRPr="004E4448" w:rsidRDefault="00251AA3" w:rsidP="00251AA3">
      <w:pPr>
        <w:pStyle w:val="a5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 w:rsidRPr="00251AA3">
        <w:rPr>
          <w:sz w:val="24"/>
          <w:szCs w:val="24"/>
        </w:rPr>
        <w:t>материально-техническое обеспечение.</w:t>
      </w:r>
    </w:p>
    <w:p w:rsidR="004E4448" w:rsidRPr="004E4448" w:rsidRDefault="004E4448" w:rsidP="004E4448">
      <w:pPr>
        <w:spacing w:line="276" w:lineRule="auto"/>
        <w:ind w:left="360"/>
        <w:rPr>
          <w:b/>
          <w:sz w:val="24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987"/>
        <w:gridCol w:w="1988"/>
        <w:gridCol w:w="6943"/>
      </w:tblGrid>
      <w:tr w:rsidR="004E4448" w:rsidTr="004E4448">
        <w:tc>
          <w:tcPr>
            <w:tcW w:w="988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Вид ресурсного обеспечения</w:t>
            </w:r>
          </w:p>
        </w:tc>
        <w:tc>
          <w:tcPr>
            <w:tcW w:w="6946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Содержание ресурсного обеспечения</w:t>
            </w:r>
          </w:p>
        </w:tc>
      </w:tr>
      <w:tr w:rsidR="004E4448" w:rsidTr="004E4448">
        <w:tc>
          <w:tcPr>
            <w:tcW w:w="988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6946" w:type="dxa"/>
          </w:tcPr>
          <w:p w:rsidR="004E4448" w:rsidRPr="004E4448" w:rsidRDefault="004E4448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общая для </w:t>
            </w:r>
            <w:r>
              <w:rPr>
                <w:sz w:val="24"/>
                <w:szCs w:val="24"/>
              </w:rPr>
              <w:t>Северо-Осетинского государственного</w:t>
            </w:r>
            <w:r w:rsidRPr="004E4448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4E4448">
              <w:rPr>
                <w:sz w:val="24"/>
                <w:szCs w:val="24"/>
              </w:rPr>
              <w:t xml:space="preserve"> имени </w:t>
            </w:r>
            <w:proofErr w:type="spellStart"/>
            <w:r w:rsidRPr="004E4448">
              <w:rPr>
                <w:sz w:val="24"/>
                <w:szCs w:val="24"/>
              </w:rPr>
              <w:t>Коста</w:t>
            </w:r>
            <w:proofErr w:type="spellEnd"/>
            <w:r w:rsidRPr="004E4448">
              <w:rPr>
                <w:sz w:val="24"/>
                <w:szCs w:val="24"/>
              </w:rPr>
              <w:t xml:space="preserve"> Левановича Хетагурова</w:t>
            </w:r>
            <w:r w:rsidR="00384030">
              <w:rPr>
                <w:sz w:val="24"/>
                <w:szCs w:val="24"/>
              </w:rPr>
              <w:t>;</w:t>
            </w:r>
          </w:p>
          <w:p w:rsidR="004E4448" w:rsidRPr="00C3681A" w:rsidRDefault="004E4448" w:rsidP="007F77D1">
            <w:pPr>
              <w:pStyle w:val="a5"/>
              <w:numPr>
                <w:ilvl w:val="0"/>
                <w:numId w:val="18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</w:t>
            </w:r>
            <w:r w:rsidR="00E16D13">
              <w:rPr>
                <w:sz w:val="24"/>
                <w:szCs w:val="24"/>
              </w:rPr>
              <w:t>истори</w:t>
            </w:r>
            <w:r w:rsidRPr="004E4448">
              <w:rPr>
                <w:sz w:val="24"/>
                <w:szCs w:val="24"/>
              </w:rPr>
              <w:t xml:space="preserve">ческого факультета СОГУ реализуемая как компонент ОПОП по направлению </w:t>
            </w:r>
            <w:r w:rsidR="009021B3">
              <w:rPr>
                <w:sz w:val="24"/>
                <w:szCs w:val="24"/>
              </w:rPr>
              <w:t>44.03.05 Педагогическое образование с двумя профилями подготовки: История, обществознание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Календарный план воспитательной работы на учебный год по направлению </w:t>
            </w:r>
            <w:r w:rsidR="009021B3">
              <w:rPr>
                <w:sz w:val="24"/>
                <w:szCs w:val="24"/>
              </w:rPr>
              <w:t>44.03.05 Педагогическое образование с двумя профилями подготовки: История, обществознание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Примерные трудовые функции организаторов воспитательной деятельности в системе воспитательной работы факультета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положение о Студенческом совете, положение о </w:t>
            </w:r>
            <w:proofErr w:type="spellStart"/>
            <w:r w:rsidRPr="00C3681A">
              <w:rPr>
                <w:sz w:val="24"/>
                <w:szCs w:val="24"/>
              </w:rPr>
              <w:t>Старостате</w:t>
            </w:r>
            <w:proofErr w:type="spellEnd"/>
            <w:r w:rsidRPr="00C3681A">
              <w:rPr>
                <w:sz w:val="24"/>
                <w:szCs w:val="24"/>
              </w:rPr>
              <w:t>, положение о Молодежном центре, положения о других органах студенческого самоуправления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384030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иные документы, регламентирующие воспитательную деятельность на факультете и в Университете</w:t>
            </w:r>
            <w:r w:rsidR="00384030">
              <w:rPr>
                <w:sz w:val="24"/>
                <w:szCs w:val="24"/>
              </w:rPr>
              <w:t>.</w:t>
            </w:r>
          </w:p>
        </w:tc>
      </w:tr>
      <w:tr w:rsidR="004E4448" w:rsidTr="004E4448">
        <w:tc>
          <w:tcPr>
            <w:tcW w:w="988" w:type="dxa"/>
          </w:tcPr>
          <w:p w:rsidR="004E4448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кадровое обеспечение</w:t>
            </w:r>
          </w:p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E4448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структуры, обеспечивающие основные направления воспитательной деятельности;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lastRenderedPageBreak/>
              <w:t xml:space="preserve">Кадры, занимающиеся управлением воспитательной деятельностью на уровне </w:t>
            </w:r>
            <w:r w:rsidR="001C6CB5">
              <w:rPr>
                <w:sz w:val="24"/>
                <w:szCs w:val="24"/>
              </w:rPr>
              <w:t>историчес</w:t>
            </w:r>
            <w:r w:rsidRPr="00C3681A">
              <w:rPr>
                <w:sz w:val="24"/>
                <w:szCs w:val="24"/>
              </w:rPr>
              <w:t>кого факультета (заместитель декана по воспитательной работе);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Преподаватели, выполняющие функции куратора академической группы и сообщества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Кадры, обеспечивающие занятие обучающихся творчеством, медиа, физической культурой и спортом, оказывающие психолого-педагогическую помощь, осуществляющие социологические исследования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организация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6946" w:type="dxa"/>
          </w:tcPr>
          <w:p w:rsid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Финансовое обеспечение реализации ОПОП и Рабочей программы воспитательной работы как ее компонента 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средства: на оплату работы кураторов академических групп и студенческих объединений; на оплату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681A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 xml:space="preserve">Наличие на официальном сайте содержательно наполненного раздела «Документы </w:t>
            </w:r>
            <w:r>
              <w:rPr>
                <w:sz w:val="24"/>
                <w:szCs w:val="24"/>
              </w:rPr>
              <w:t>по воспитательной деятельности»;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Размещение нормативно-правовых документов по организации воспитательной деятельности в соответствующем</w:t>
            </w:r>
            <w:r>
              <w:rPr>
                <w:sz w:val="24"/>
                <w:szCs w:val="24"/>
              </w:rPr>
              <w:t xml:space="preserve"> разделе на сайте Университета;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Своевременное отражение реальной воспитательной дея</w:t>
            </w:r>
            <w:r>
              <w:rPr>
                <w:sz w:val="24"/>
                <w:szCs w:val="24"/>
              </w:rPr>
              <w:t>тельности на сайте университета;</w:t>
            </w:r>
          </w:p>
          <w:p w:rsidR="00C3681A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Иное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 обеспечение и учебно-методическое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Наличие научно-методических, учебно-методических и методических пособий и рекомендаций как условие реализации основной образовательной программы, воспитания и Календарного плана вос</w:t>
            </w:r>
            <w:r>
              <w:rPr>
                <w:sz w:val="24"/>
                <w:szCs w:val="24"/>
              </w:rPr>
              <w:t>питательной работы университета;</w:t>
            </w:r>
          </w:p>
          <w:p w:rsidR="00384030" w:rsidRPr="00C3681A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учебно-методическое обеспечение воспитательного процесса, соответствующего требованиям к учебно-методическому обеспечению ОПОП.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Материально-техническое обеспечение воспитательного процесса должно соответствовать Требованиям к учебно-методическому обеспечению ОПОП;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sym w:font="Symbol" w:char="F02D"/>
            </w:r>
            <w:r w:rsidRPr="00384030">
              <w:rPr>
                <w:sz w:val="24"/>
                <w:szCs w:val="24"/>
              </w:rPr>
              <w:t xml:space="preserve"> технические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      </w:r>
          </w:p>
        </w:tc>
      </w:tr>
    </w:tbl>
    <w:p w:rsidR="004E4448" w:rsidRDefault="004E4448" w:rsidP="004E4448">
      <w:pPr>
        <w:spacing w:line="276" w:lineRule="auto"/>
        <w:rPr>
          <w:b/>
          <w:sz w:val="24"/>
          <w:szCs w:val="24"/>
        </w:rPr>
      </w:pPr>
    </w:p>
    <w:p w:rsidR="00384030" w:rsidRDefault="00384030" w:rsidP="00B55D9B">
      <w:pPr>
        <w:spacing w:line="276" w:lineRule="auto"/>
        <w:jc w:val="center"/>
        <w:rPr>
          <w:b/>
          <w:sz w:val="24"/>
          <w:szCs w:val="24"/>
        </w:rPr>
      </w:pPr>
      <w:r w:rsidRPr="00384030">
        <w:rPr>
          <w:b/>
          <w:sz w:val="24"/>
          <w:szCs w:val="24"/>
        </w:rPr>
        <w:t xml:space="preserve">Инфраструктура </w:t>
      </w:r>
      <w:r w:rsidR="00B55D9B">
        <w:rPr>
          <w:b/>
          <w:sz w:val="24"/>
          <w:szCs w:val="24"/>
        </w:rPr>
        <w:t>Университета</w:t>
      </w:r>
      <w:r w:rsidRPr="00384030">
        <w:rPr>
          <w:b/>
          <w:sz w:val="24"/>
          <w:szCs w:val="24"/>
        </w:rPr>
        <w:t>, обеспечивающая реализацию Рабочей программы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Дворец спорта;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Спортивно-оздоровительный комплекс «Дельфин»;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Молодежный центр;</w:t>
      </w:r>
    </w:p>
    <w:p w:rsidR="0015611E" w:rsidRDefault="00367716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Концертный зал СОГУ</w:t>
      </w:r>
    </w:p>
    <w:p w:rsidR="00367716" w:rsidRDefault="0015611E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«Точка кипения»</w:t>
      </w:r>
      <w:r w:rsidR="00367716" w:rsidRPr="00367716">
        <w:rPr>
          <w:sz w:val="24"/>
          <w:szCs w:val="24"/>
        </w:rPr>
        <w:t>.</w:t>
      </w:r>
    </w:p>
    <w:p w:rsidR="00072599" w:rsidRPr="00072599" w:rsidRDefault="00367716" w:rsidP="00B55D9B">
      <w:pPr>
        <w:spacing w:line="276" w:lineRule="auto"/>
        <w:jc w:val="center"/>
        <w:rPr>
          <w:b/>
          <w:sz w:val="24"/>
          <w:szCs w:val="24"/>
        </w:rPr>
      </w:pPr>
      <w:r w:rsidRPr="00072599">
        <w:rPr>
          <w:b/>
          <w:sz w:val="24"/>
          <w:szCs w:val="24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:rsidR="00367716" w:rsidRPr="00072599" w:rsidRDefault="00367716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 </w:t>
      </w:r>
      <w:r w:rsidRPr="00072599">
        <w:rPr>
          <w:b/>
          <w:i/>
          <w:sz w:val="24"/>
          <w:szCs w:val="24"/>
        </w:rPr>
        <w:t>Социокультурное пространство</w:t>
      </w:r>
      <w:r w:rsidRPr="00072599">
        <w:rPr>
          <w:sz w:val="24"/>
          <w:szCs w:val="24"/>
        </w:rPr>
        <w:t xml:space="preserve">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</w:p>
    <w:p w:rsidR="00072599" w:rsidRP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Перечень объектов, обладающих высоким воспитывающим потенциалом: 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ведущие объекты (села, района, города, региона);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музеи и памятники (общероссийские, профильные, городские);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историко-архитектурные объекты (дворцы, храмы, соборы, монастыри, </w:t>
      </w:r>
      <w:proofErr w:type="spellStart"/>
      <w:r w:rsidRPr="00072599">
        <w:rPr>
          <w:sz w:val="24"/>
          <w:szCs w:val="24"/>
        </w:rPr>
        <w:t>дворцовопарковые</w:t>
      </w:r>
      <w:proofErr w:type="spellEnd"/>
      <w:r w:rsidRPr="00072599">
        <w:rPr>
          <w:sz w:val="24"/>
          <w:szCs w:val="24"/>
        </w:rPr>
        <w:t xml:space="preserve"> ансамбли);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театры, библиотеки, центры развлечений (концертные залы, кинотеатры, дома культуры, дома творчества, клубы);</w:t>
      </w:r>
    </w:p>
    <w:p w:rsidR="00367716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b/>
          <w:sz w:val="24"/>
          <w:szCs w:val="24"/>
        </w:rPr>
      </w:pPr>
      <w:r w:rsidRPr="00072599">
        <w:rPr>
          <w:sz w:val="24"/>
          <w:szCs w:val="24"/>
        </w:rPr>
        <w:t>спортивные комплексы, парки отдыха, скверы, лесопарки, природоохранные зоны и др.</w:t>
      </w:r>
    </w:p>
    <w:p w:rsidR="00072599" w:rsidRPr="00072599" w:rsidRDefault="00072599" w:rsidP="00072599">
      <w:pPr>
        <w:pStyle w:val="a5"/>
        <w:spacing w:line="276" w:lineRule="auto"/>
        <w:rPr>
          <w:sz w:val="24"/>
          <w:szCs w:val="24"/>
        </w:rPr>
      </w:pPr>
    </w:p>
    <w:p w:rsid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Качество социокультурного пространства определяет уровень включенности обучающихся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</w:p>
    <w:p w:rsidR="0015611E" w:rsidRDefault="0015611E" w:rsidP="0015611E">
      <w:pPr>
        <w:spacing w:line="276" w:lineRule="auto"/>
        <w:ind w:firstLine="284"/>
        <w:rPr>
          <w:sz w:val="24"/>
          <w:szCs w:val="24"/>
        </w:rPr>
      </w:pPr>
    </w:p>
    <w:p w:rsidR="00072599" w:rsidRPr="00072599" w:rsidRDefault="00072599" w:rsidP="0015611E">
      <w:pPr>
        <w:spacing w:line="276" w:lineRule="auto"/>
        <w:ind w:firstLine="284"/>
        <w:rPr>
          <w:sz w:val="24"/>
          <w:szCs w:val="24"/>
        </w:rPr>
      </w:pPr>
      <w:r w:rsidRPr="00072599">
        <w:rPr>
          <w:sz w:val="24"/>
          <w:szCs w:val="24"/>
        </w:rPr>
        <w:t>Основные субъекты воспитания как социальные институты: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образовательные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семья;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общественные организации просветительской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религиозные организации, представляющие традиционные для России конфессии;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lastRenderedPageBreak/>
        <w:t>организации военно-патриотической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молодёжные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спортивные секции и клубы;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радио и телевидение;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газеты, журналы, книжные издательства;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творческие объединения деятелей культуры;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библиотеки, музеи, дома и дворцы культуры и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театры, кинотеатры, концертные учреждения;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художественного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профильные структуры Вооружённых сил, в том числе структуры по работе с допризывной молодёжью, ветеранские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волонтёрские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некоммерческие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сетевые сообщества;</w:t>
      </w:r>
    </w:p>
    <w:p w:rsidR="00072599" w:rsidRPr="00AC134F" w:rsidRDefault="00072599" w:rsidP="00072599">
      <w:pPr>
        <w:pStyle w:val="a5"/>
        <w:numPr>
          <w:ilvl w:val="0"/>
          <w:numId w:val="35"/>
        </w:numPr>
        <w:spacing w:line="276" w:lineRule="auto"/>
        <w:rPr>
          <w:b/>
          <w:sz w:val="24"/>
          <w:szCs w:val="24"/>
        </w:rPr>
      </w:pPr>
      <w:r w:rsidRPr="00072599">
        <w:rPr>
          <w:sz w:val="24"/>
          <w:szCs w:val="24"/>
        </w:rPr>
        <w:t>иное</w:t>
      </w:r>
    </w:p>
    <w:p w:rsidR="00AC134F" w:rsidRDefault="00AC134F" w:rsidP="00AC134F">
      <w:pPr>
        <w:spacing w:line="276" w:lineRule="auto"/>
      </w:pPr>
    </w:p>
    <w:p w:rsidR="00AC134F" w:rsidRDefault="00AC134F" w:rsidP="00AC134F">
      <w:pPr>
        <w:spacing w:line="276" w:lineRule="auto"/>
      </w:pPr>
    </w:p>
    <w:p w:rsidR="000336EC" w:rsidRPr="00D75462" w:rsidRDefault="00AC134F" w:rsidP="000336EC">
      <w:pPr>
        <w:spacing w:line="276" w:lineRule="auto"/>
        <w:jc w:val="center"/>
        <w:rPr>
          <w:b/>
          <w:sz w:val="24"/>
        </w:rPr>
      </w:pPr>
      <w:r w:rsidRPr="00AC134F">
        <w:rPr>
          <w:b/>
          <w:sz w:val="24"/>
          <w:szCs w:val="24"/>
        </w:rPr>
        <w:t xml:space="preserve">УПРАВЛЕНИЕ СИСТЕМОЙ ВОСПИТАТЕЛЬНОЙ РАБОТЫ НА ЮРИДИЧЕСКОМ ФАКУЛЬТЕТЕ И МОНИТОРИНГ КАЧЕСТВА ОРГАНИЗАЦИИ ВОСПИТАТЕЛЬНОЙ ДЕЯТЕЛЬНОСТИ ПО НАПРАВЛЕНИЮ </w:t>
      </w:r>
      <w:r w:rsidR="000336EC">
        <w:rPr>
          <w:b/>
          <w:sz w:val="24"/>
        </w:rPr>
        <w:t>44.03.05 Педагогическое образование с двумя профилями подготовки: История, обществознание</w:t>
      </w:r>
      <w:r w:rsidR="000336EC" w:rsidRPr="007F77D1">
        <w:rPr>
          <w:b/>
          <w:sz w:val="24"/>
        </w:rPr>
        <w:t xml:space="preserve"> </w:t>
      </w:r>
    </w:p>
    <w:p w:rsidR="0015611E" w:rsidRDefault="0015611E" w:rsidP="000336EC">
      <w:pPr>
        <w:spacing w:line="276" w:lineRule="auto"/>
        <w:jc w:val="center"/>
        <w:rPr>
          <w:b/>
        </w:rPr>
      </w:pPr>
    </w:p>
    <w:p w:rsidR="0015611E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Система управления и план воспитательной работы </w:t>
      </w:r>
    </w:p>
    <w:p w:rsidR="00AC134F" w:rsidRPr="00D75462" w:rsidRDefault="00AC134F" w:rsidP="00D75462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по направлению </w:t>
      </w:r>
      <w:r w:rsidR="009021B3">
        <w:rPr>
          <w:b/>
          <w:sz w:val="24"/>
        </w:rPr>
        <w:t>44.03.05 Педагогическое образование с двумя профилями подготовки: История, обществознание</w:t>
      </w:r>
      <w:r w:rsidR="007F77D1" w:rsidRPr="007F77D1">
        <w:rPr>
          <w:b/>
          <w:sz w:val="24"/>
        </w:rPr>
        <w:t xml:space="preserve"> </w:t>
      </w:r>
    </w:p>
    <w:p w:rsidR="0015611E" w:rsidRPr="0015611E" w:rsidRDefault="0015611E" w:rsidP="0015611E">
      <w:pPr>
        <w:spacing w:line="276" w:lineRule="auto"/>
        <w:jc w:val="center"/>
        <w:rPr>
          <w:sz w:val="24"/>
        </w:rPr>
      </w:pPr>
    </w:p>
    <w:p w:rsidR="00AC134F" w:rsidRPr="00747B55" w:rsidRDefault="00AC134F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Воспитательная система </w:t>
      </w:r>
      <w:r w:rsidR="00E16D13">
        <w:rPr>
          <w:sz w:val="24"/>
          <w:szCs w:val="24"/>
        </w:rPr>
        <w:t>историческог</w:t>
      </w:r>
      <w:r w:rsidR="00747B55">
        <w:rPr>
          <w:sz w:val="24"/>
          <w:szCs w:val="24"/>
        </w:rPr>
        <w:t>о факультета</w:t>
      </w:r>
      <w:r w:rsidRPr="00747B55">
        <w:rPr>
          <w:sz w:val="24"/>
          <w:szCs w:val="24"/>
        </w:rPr>
        <w:t xml:space="preserve">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747B55" w:rsidRDefault="00747B55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Основным инструментом управления воспитательной работой на </w:t>
      </w:r>
      <w:r w:rsidR="00E16D13">
        <w:rPr>
          <w:sz w:val="24"/>
          <w:szCs w:val="24"/>
        </w:rPr>
        <w:t>Историческом</w:t>
      </w:r>
      <w:r w:rsidRPr="00747B55">
        <w:rPr>
          <w:sz w:val="24"/>
          <w:szCs w:val="24"/>
        </w:rPr>
        <w:t xml:space="preserve"> факультете по направлению </w:t>
      </w:r>
      <w:r w:rsidR="009021B3">
        <w:rPr>
          <w:sz w:val="24"/>
          <w:u w:val="single"/>
        </w:rPr>
        <w:t>44.03.05 Педагогическое образование с двумя профилями подготовки: История, обществознание</w:t>
      </w:r>
      <w:r w:rsidR="004A6A35">
        <w:rPr>
          <w:sz w:val="24"/>
          <w:u w:val="single"/>
        </w:rPr>
        <w:t xml:space="preserve"> </w:t>
      </w:r>
      <w:r w:rsidRPr="00747B55">
        <w:rPr>
          <w:sz w:val="24"/>
          <w:szCs w:val="24"/>
        </w:rPr>
        <w:t xml:space="preserve">является концепция воспитательной деятельности университета, целевые программы по направлениям воспитательной работы: </w:t>
      </w:r>
      <w:proofErr w:type="spellStart"/>
      <w:r w:rsidRPr="00747B55">
        <w:rPr>
          <w:sz w:val="24"/>
          <w:szCs w:val="24"/>
        </w:rPr>
        <w:t>духовнонравственное</w:t>
      </w:r>
      <w:proofErr w:type="spellEnd"/>
      <w:r w:rsidRPr="00747B55">
        <w:rPr>
          <w:sz w:val="24"/>
          <w:szCs w:val="24"/>
        </w:rPr>
        <w:t xml:space="preserve"> воспитание, гражданско-патриотическое и правовое воспитание, профессиональное воспитание и культурно-эстетическое, рабочая программа воспитательной работы </w:t>
      </w:r>
      <w:r>
        <w:rPr>
          <w:sz w:val="24"/>
          <w:szCs w:val="24"/>
        </w:rPr>
        <w:t>Северо-Осетинского государственного университета им</w:t>
      </w:r>
      <w:r w:rsidR="008745A4">
        <w:rPr>
          <w:sz w:val="24"/>
          <w:szCs w:val="24"/>
        </w:rPr>
        <w:t xml:space="preserve">ени </w:t>
      </w:r>
      <w:proofErr w:type="spellStart"/>
      <w:r w:rsidR="008745A4">
        <w:rPr>
          <w:sz w:val="24"/>
          <w:szCs w:val="24"/>
        </w:rPr>
        <w:t>Коста</w:t>
      </w:r>
      <w:proofErr w:type="spellEnd"/>
      <w:r w:rsidR="008745A4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 xml:space="preserve">Левановича Хетагурова и календарный план воспитательной работы </w:t>
      </w:r>
      <w:r w:rsidR="00E16D13">
        <w:rPr>
          <w:sz w:val="24"/>
          <w:szCs w:val="24"/>
        </w:rPr>
        <w:t>исторического</w:t>
      </w:r>
      <w:r w:rsidR="008745A4" w:rsidRPr="008745A4">
        <w:rPr>
          <w:sz w:val="24"/>
          <w:szCs w:val="24"/>
        </w:rPr>
        <w:t xml:space="preserve"> факультета СОГУ</w:t>
      </w:r>
      <w:r w:rsidR="008745A4">
        <w:rPr>
          <w:sz w:val="24"/>
          <w:szCs w:val="24"/>
        </w:rPr>
        <w:t>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Главная задача администрации Северо-Осетинского государственного университета имени </w:t>
      </w:r>
      <w:proofErr w:type="spellStart"/>
      <w:r w:rsidRPr="008745A4">
        <w:rPr>
          <w:sz w:val="24"/>
          <w:szCs w:val="24"/>
        </w:rPr>
        <w:t>Коста</w:t>
      </w:r>
      <w:proofErr w:type="spellEnd"/>
      <w:r w:rsidRPr="008745A4">
        <w:rPr>
          <w:sz w:val="24"/>
          <w:szCs w:val="24"/>
        </w:rPr>
        <w:t xml:space="preserve"> Левановича Хетагурова, юридического факультета, кафедр заключается в создании условий, позволяющих профессорско-преподавательскому составу реализовать воспитательную деятельность в образовательном процессе, через учебную и </w:t>
      </w:r>
      <w:proofErr w:type="spellStart"/>
      <w:r w:rsidRPr="008745A4">
        <w:rPr>
          <w:sz w:val="24"/>
          <w:szCs w:val="24"/>
        </w:rPr>
        <w:t>внеучебную</w:t>
      </w:r>
      <w:proofErr w:type="spellEnd"/>
      <w:r w:rsidRPr="008745A4">
        <w:rPr>
          <w:sz w:val="24"/>
          <w:szCs w:val="24"/>
        </w:rPr>
        <w:t xml:space="preserve"> деятельность.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lastRenderedPageBreak/>
        <w:t xml:space="preserve">Основные направления управленческой деятельности в реализации Рабочей программы воспитания по направлению </w:t>
      </w:r>
      <w:r w:rsidR="009021B3">
        <w:rPr>
          <w:sz w:val="24"/>
          <w:u w:val="single"/>
        </w:rPr>
        <w:t>44.03.05 Педагогическое образование с двумя профилями подготовки: История, обществознание</w:t>
      </w:r>
      <w:r w:rsidRPr="007F77D1">
        <w:rPr>
          <w:sz w:val="24"/>
          <w:u w:val="single"/>
        </w:rPr>
        <w:t>:</w:t>
      </w:r>
      <w:r w:rsidRPr="008745A4">
        <w:rPr>
          <w:sz w:val="24"/>
          <w:szCs w:val="24"/>
        </w:rPr>
        <w:t xml:space="preserve"> анализ возможностей имеющихся структур для организации воспитательной деятельности и создание новых; разработка необходимых для управления воспитательной деятельностью в университете нормативных документов; планирование работы по организации воспитательной деятельности; организация практической деятельности по выполнению плана; проведение мониторинга состояния воспитательной деятельности на кафедрах, в институте и в университете в целом</w:t>
      </w:r>
      <w:r>
        <w:rPr>
          <w:sz w:val="24"/>
          <w:szCs w:val="24"/>
        </w:rPr>
        <w:t>.</w:t>
      </w:r>
    </w:p>
    <w:p w:rsidR="00446C22" w:rsidRP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Анализ итогов</w:t>
      </w:r>
      <w:r w:rsidRPr="00446C22">
        <w:rPr>
          <w:sz w:val="24"/>
          <w:szCs w:val="24"/>
        </w:rPr>
        <w:t xml:space="preserve"> воспитательной работы на </w:t>
      </w:r>
      <w:r w:rsidR="00E16D13">
        <w:rPr>
          <w:sz w:val="24"/>
          <w:szCs w:val="24"/>
        </w:rPr>
        <w:t>истори</w:t>
      </w:r>
      <w:r w:rsidRPr="00446C22">
        <w:rPr>
          <w:sz w:val="24"/>
          <w:szCs w:val="24"/>
        </w:rPr>
        <w:t xml:space="preserve">ческом факультете СОГУ за учебный год направлен на изучение состояния воспитательной работы в образовательной организации. Анализу подвергается: достигнутые результаты воспитательной работы за предыдущий учебный год, качество воспитательной среды, материальной и методической базы воспитательной работы, используемы формы и методы воспитательного воздействия, кадровый потенциал. На основе полученных данных выделяются достоинства и недостатки существующей системы воспитательной работы, перспективные траектории развития системы, необходимые для принятия дальнейших управленческих решений. </w:t>
      </w:r>
    </w:p>
    <w:p w:rsidR="008745A4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Планирование воспитательной</w:t>
      </w:r>
      <w:r w:rsidR="00B55D9B" w:rsidRPr="00B55D9B">
        <w:rPr>
          <w:i/>
          <w:sz w:val="24"/>
          <w:szCs w:val="24"/>
          <w:u w:val="single"/>
        </w:rPr>
        <w:t xml:space="preserve"> работы</w:t>
      </w:r>
      <w:r w:rsidRPr="00446C22">
        <w:rPr>
          <w:sz w:val="24"/>
          <w:szCs w:val="24"/>
        </w:rPr>
        <w:t xml:space="preserve"> на </w:t>
      </w:r>
      <w:r w:rsidR="00E16D13">
        <w:rPr>
          <w:sz w:val="24"/>
          <w:szCs w:val="24"/>
        </w:rPr>
        <w:t>историче</w:t>
      </w:r>
      <w:r w:rsidRPr="00446C22">
        <w:rPr>
          <w:sz w:val="24"/>
          <w:szCs w:val="24"/>
        </w:rPr>
        <w:t>ском факультете СОГУ на учебный год направлено на создание определенной стратегии на учебный год. Определяются цели, задачи, формы и методы воспитательной работы; основные мероприятия, носящие воспитывающий характер; лица, ответственные за реализацию плана воспитательной работы. Планированию подвергается также последовательность управленческих решений, направленных на совершенствование качества воспитательной работы образовательной организации.</w:t>
      </w:r>
    </w:p>
    <w:p w:rsidR="00446C22" w:rsidRPr="00446C22" w:rsidRDefault="00446C22" w:rsidP="00907322">
      <w:pPr>
        <w:spacing w:before="240" w:after="240"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При планировании воспитательной работы необходимо учитывать: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результаты воспитательной работы и выводы, полученные в ходе анализа предыдущего опыта этой работы;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предложения студентов и профессорско-преподавательского состава университета; воспитательные и организационно-педагогические задачи;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материалы, советы и рекомендации педагогической и методической литературы по воспитательной работе с обучающимися;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передовой опыт страны, региона, города, традиции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возможности профессорско-преподавательского состава, социальных партнеров университета, запросы потенциальных работодателей;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воспитательный потенциал социального окружения университета, предприятий, культурных учреждений;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традиций и обычай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b/>
          <w:sz w:val="24"/>
          <w:szCs w:val="24"/>
        </w:rPr>
      </w:pPr>
      <w:r w:rsidRPr="00446C22">
        <w:rPr>
          <w:sz w:val="24"/>
          <w:szCs w:val="24"/>
        </w:rPr>
        <w:t>события, даты, связанные с жизнью и деятельностью выдающихся деятелей науки, культуры, искусства, политики;</w:t>
      </w:r>
    </w:p>
    <w:p w:rsidR="0015611E" w:rsidRDefault="0015611E" w:rsidP="00B55D9B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446C22" w:rsidRPr="00B55D9B" w:rsidRDefault="00446C22" w:rsidP="00B55D9B">
      <w:pPr>
        <w:spacing w:line="276" w:lineRule="auto"/>
        <w:ind w:left="142"/>
        <w:jc w:val="center"/>
        <w:rPr>
          <w:b/>
          <w:sz w:val="24"/>
          <w:szCs w:val="24"/>
        </w:rPr>
      </w:pPr>
      <w:r w:rsidRPr="00B55D9B">
        <w:rPr>
          <w:b/>
          <w:sz w:val="24"/>
          <w:szCs w:val="24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:rsidR="0015611E" w:rsidRDefault="0015611E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 xml:space="preserve">Мониторинг качества организации воспитательной работы – это форма организации сбора, хранения, обработки и распространения информации о системе воспитательной </w:t>
      </w:r>
      <w:r w:rsidRPr="00446C22">
        <w:rPr>
          <w:sz w:val="24"/>
          <w:szCs w:val="24"/>
        </w:rPr>
        <w:lastRenderedPageBreak/>
        <w:t>работы</w:t>
      </w:r>
      <w:r>
        <w:rPr>
          <w:sz w:val="24"/>
          <w:szCs w:val="24"/>
        </w:rPr>
        <w:t xml:space="preserve"> на факультете и в</w:t>
      </w:r>
      <w:r w:rsidRPr="00446C22">
        <w:rPr>
          <w:sz w:val="24"/>
          <w:szCs w:val="24"/>
        </w:rPr>
        <w:t xml:space="preserve"> Университете, обеспечивающая непрерывное отслеживание и прогнозирование развития данной системы. </w:t>
      </w: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деятельности; качество инфраструктуры Университета; качество воспитывающей среды и воспитательного процесса </w:t>
      </w:r>
      <w:r>
        <w:rPr>
          <w:sz w:val="24"/>
          <w:szCs w:val="24"/>
        </w:rPr>
        <w:t>на факультете и в</w:t>
      </w:r>
    </w:p>
    <w:p w:rsidR="00446C22" w:rsidRDefault="00446C2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  <w:sectPr w:rsidR="00446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Федеральное государственное бюджетное образовательное учреждение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высшего образования «Северо-Осетинский государственный университет</w:t>
      </w:r>
    </w:p>
    <w:p w:rsidR="00446C22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имени </w:t>
      </w:r>
      <w:proofErr w:type="spellStart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Коста</w:t>
      </w:r>
      <w:proofErr w:type="spellEnd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Левановича Хетагурова»</w:t>
      </w: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P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446C22" w:rsidRPr="00EF4269" w:rsidRDefault="00446C22" w:rsidP="00EF4269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851660" cy="1691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6C22" w:rsidRP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КАЛЕНДАРНЫЙ ПЛАН </w:t>
      </w: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ВОСПИТАТЕЛЬНОЙ РАБОТЫ</w:t>
      </w:r>
    </w:p>
    <w:p w:rsid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УЧЕБНЫЙ ГОД 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ОБРАЗОВАТЕЛЬНОЙ ПРОГРАММЫ ПО НАПРАВЛЕНИЮ ПОДГОТОВКИ </w:t>
      </w:r>
      <w:r w:rsidR="000336EC">
        <w:rPr>
          <w:rFonts w:ascii="Times New Roman" w:hAnsi="Times New Roman" w:cs="Times New Roman"/>
          <w:b/>
          <w:sz w:val="24"/>
          <w:szCs w:val="24"/>
          <w:lang w:val="ru-RU"/>
        </w:rPr>
        <w:t>44.03.05 ПЕДАГОГИЧЕСКОЕ ОБРАЗОВАНИЕ С ДВУМЯ ПРОФИЛЯМИ ПОДГОТОВКИ: ИСТОРИЯ, ОБЩЕСТВОЗНАНИЕ</w:t>
      </w:r>
      <w:r w:rsidR="000336EC" w:rsidRPr="007F77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Pr="00EF4269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6C22" w:rsidRDefault="00446C22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927860" cy="1973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69" w:rsidRDefault="00EF4269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281" w:rsidRDefault="00446C22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Владикавказ 20</w:t>
      </w:r>
      <w:r w:rsidR="005E1281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</w:p>
    <w:p w:rsidR="00F3605F" w:rsidRDefault="00F3605F">
      <w:pPr>
        <w:spacing w:after="160"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E1281" w:rsidRPr="005E1281" w:rsidRDefault="005E1281" w:rsidP="0015611E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В соответствии с Федеральным законом Российской Федерации «Об образовании в Российской Федерации» воспитание рассматривается как важнейшая составляющая деятельности педагогических коллективов образовательных учреждений, ориентированная на создание условий для духовного развития обучающихся на основе общечеловеческих ценностей.</w:t>
      </w:r>
      <w:r w:rsidRPr="005E12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заседании Совета юридического факультета ежегодно  утверждается план мероприятий по организации и проведению воспитательной работы на юридическом факультете.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Рассматриваются проблемы воспитательной работы,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анализируются результативность; содержание, формы и методы воспитательной работы.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Содержание воспитательной работы подчинено выполнению основных задач: организационная работа; профориентация, патриотическое воспитание; нравственное и эстетическое воспитание личности; правовое воспитание; физическое воспитание и формирование здорового образа жизни, культурно-массовая работа, развитие исследовательских навыков и умений, развитие гражданской активности студентов.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своей работе юридический факультет руководствуется (помимо федерального законодательства) локальными актами СОГУ, разработанными в рамках реализации воспитательной работы.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Информационное обеспечение воспитательной работы осуществляется через: 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сайты Университета и юридического факультета;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страницы в социальных сетях;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стенд официальной информации юридического факультета;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старост академических групп, кураторов.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Координацию воспитательной работы на факультете осуществляет заместитель декана, создан и функционирует институт кураторства, студенческий совет факультета и профком. Студенческое самоуправление на факультете представлено Студенческим советом факультета, профкомом юридического факультета, научным студенческим обществом.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E1281" w:rsidRDefault="005E1281" w:rsidP="005E1281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2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9"/>
        <w:gridCol w:w="2492"/>
      </w:tblGrid>
      <w:tr w:rsidR="005E1281" w:rsidRPr="0015611E" w:rsidTr="00F3605F">
        <w:trPr>
          <w:trHeight w:val="675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5CC" w:rsidRDefault="005E1281" w:rsidP="004505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505CC">
              <w:rPr>
                <w:sz w:val="24"/>
                <w:szCs w:val="24"/>
              </w:rPr>
              <w:br/>
            </w:r>
            <w:r w:rsidRPr="004505CC">
              <w:rPr>
                <w:b/>
                <w:bCs/>
                <w:iCs/>
                <w:sz w:val="24"/>
                <w:szCs w:val="24"/>
              </w:rPr>
              <w:t>Воспитательные мероприятия</w:t>
            </w:r>
          </w:p>
          <w:p w:rsidR="005E1281" w:rsidRPr="004505CC" w:rsidRDefault="005E1281" w:rsidP="004505CC">
            <w:pPr>
              <w:jc w:val="center"/>
              <w:rPr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юридического факультета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4505CC" w:rsidRDefault="004505CC" w:rsidP="004505CC">
            <w:pPr>
              <w:jc w:val="center"/>
              <w:rPr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С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роки, место проведения, количество участников</w:t>
            </w:r>
          </w:p>
        </w:tc>
      </w:tr>
      <w:tr w:rsidR="005E1281" w:rsidRPr="0015611E" w:rsidTr="00F3605F">
        <w:trPr>
          <w:trHeight w:val="69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rFonts w:eastAsia="Calibri"/>
                <w:sz w:val="24"/>
                <w:szCs w:val="24"/>
              </w:rPr>
            </w:pPr>
            <w:r w:rsidRPr="0015611E">
              <w:rPr>
                <w:rFonts w:eastAsia="Calibri"/>
                <w:sz w:val="24"/>
                <w:szCs w:val="24"/>
              </w:rPr>
              <w:t>Ознакомление первокурсников с локальными нормативными актами.  Анкетирование студентов 1 курса по выявлению творческих интересов.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br/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кураторов.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Организация и проведение заседаний </w:t>
            </w:r>
            <w:proofErr w:type="spellStart"/>
            <w:r w:rsidRPr="0015611E">
              <w:rPr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lastRenderedPageBreak/>
              <w:t>Координация деятельности студенческого актива юридического факультета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координация работы клубов, студенческих и творческих объединений.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поведения анкетирования, социологических опросов студентов.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Участие в семинарах, круглых столах, встречах, организуемых университетом.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21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во Всероссийских акциях, мероприятиях.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(Государственные праздники, дни памяти и т.д.)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8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Совместное посещение культурных мероприятий.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Подготовка материалов для интернет-страницы факультета, посвященных жизни факультета.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бесед с первокурсниками о правилах внутреннего распорядка, ознакомление с требованиями нормативных документов.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кураторских часов.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Вовлечение студентов в спортивные секции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мероприятий по профилактике СПИДа,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наркомании, пьянства и курения.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Своевременное реагирование на факты нарушения правил проживания в общежитии и принятие мер систематически воспитательного дисциплинарного характера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Ежемесячное проведение курсовых собраний согласно плану с обсуждением проблем посещаемости, успеваемости, участия студентов в общественной жизни института и факультета, научно-исследовательской работе.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Индивидуальные беседы со студентами, пропускающими учебные занятия.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16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субботников по уборке помещений на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факультете.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 спортивных мероприятиях проводимых</w:t>
            </w:r>
          </w:p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СОГУ.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</w:tbl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Pr="00B55D9B" w:rsidRDefault="00446C22" w:rsidP="00B55D9B">
      <w:pPr>
        <w:spacing w:after="160" w:line="259" w:lineRule="auto"/>
        <w:rPr>
          <w:sz w:val="24"/>
          <w:szCs w:val="24"/>
        </w:rPr>
      </w:pPr>
    </w:p>
    <w:sectPr w:rsidR="00446C22" w:rsidRPr="00B55D9B" w:rsidSect="00F3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476"/>
    <w:multiLevelType w:val="hybridMultilevel"/>
    <w:tmpl w:val="854A02C6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062"/>
    <w:multiLevelType w:val="hybridMultilevel"/>
    <w:tmpl w:val="08805534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701"/>
    <w:multiLevelType w:val="hybridMultilevel"/>
    <w:tmpl w:val="BC70BC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DBD"/>
    <w:multiLevelType w:val="hybridMultilevel"/>
    <w:tmpl w:val="D41013F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00D"/>
    <w:multiLevelType w:val="hybridMultilevel"/>
    <w:tmpl w:val="A7225CB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BE54F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F78"/>
    <w:multiLevelType w:val="hybridMultilevel"/>
    <w:tmpl w:val="4404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2F8B"/>
    <w:multiLevelType w:val="hybridMultilevel"/>
    <w:tmpl w:val="450E75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B65F9"/>
    <w:multiLevelType w:val="hybridMultilevel"/>
    <w:tmpl w:val="B0C03A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0B2D"/>
    <w:multiLevelType w:val="hybridMultilevel"/>
    <w:tmpl w:val="C5BA21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70359"/>
    <w:multiLevelType w:val="hybridMultilevel"/>
    <w:tmpl w:val="579EAF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C0AB7"/>
    <w:multiLevelType w:val="hybridMultilevel"/>
    <w:tmpl w:val="840648E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0EF"/>
    <w:multiLevelType w:val="hybridMultilevel"/>
    <w:tmpl w:val="A29A7080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08AD"/>
    <w:multiLevelType w:val="hybridMultilevel"/>
    <w:tmpl w:val="1AC69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38A5"/>
    <w:multiLevelType w:val="hybridMultilevel"/>
    <w:tmpl w:val="900A5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225F0"/>
    <w:multiLevelType w:val="hybridMultilevel"/>
    <w:tmpl w:val="5654488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53E5"/>
    <w:multiLevelType w:val="hybridMultilevel"/>
    <w:tmpl w:val="3D4014AC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F1737"/>
    <w:multiLevelType w:val="hybridMultilevel"/>
    <w:tmpl w:val="776E1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4657"/>
    <w:multiLevelType w:val="hybridMultilevel"/>
    <w:tmpl w:val="886033E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719D3"/>
    <w:multiLevelType w:val="hybridMultilevel"/>
    <w:tmpl w:val="CC7C2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17BD7"/>
    <w:multiLevelType w:val="hybridMultilevel"/>
    <w:tmpl w:val="5A469BF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5F69"/>
    <w:multiLevelType w:val="multilevel"/>
    <w:tmpl w:val="1430B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1" w15:restartNumberingAfterBreak="0">
    <w:nsid w:val="534958E1"/>
    <w:multiLevelType w:val="hybridMultilevel"/>
    <w:tmpl w:val="6A90A6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60D24"/>
    <w:multiLevelType w:val="hybridMultilevel"/>
    <w:tmpl w:val="AF1E807E"/>
    <w:lvl w:ilvl="0" w:tplc="0000000D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AD"/>
    <w:multiLevelType w:val="hybridMultilevel"/>
    <w:tmpl w:val="318C53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428E"/>
    <w:multiLevelType w:val="hybridMultilevel"/>
    <w:tmpl w:val="ED4065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F5727D"/>
    <w:multiLevelType w:val="hybridMultilevel"/>
    <w:tmpl w:val="EF4AA3E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67FA"/>
    <w:multiLevelType w:val="hybridMultilevel"/>
    <w:tmpl w:val="7C6E0A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D7A6A"/>
    <w:multiLevelType w:val="hybridMultilevel"/>
    <w:tmpl w:val="25FA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429"/>
    <w:multiLevelType w:val="hybridMultilevel"/>
    <w:tmpl w:val="D9D8DA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75475B"/>
    <w:multiLevelType w:val="hybridMultilevel"/>
    <w:tmpl w:val="52DC1D8E"/>
    <w:lvl w:ilvl="0" w:tplc="0000000D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01F4C"/>
    <w:multiLevelType w:val="hybridMultilevel"/>
    <w:tmpl w:val="AB989C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C24612"/>
    <w:multiLevelType w:val="hybridMultilevel"/>
    <w:tmpl w:val="D82CB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AC3"/>
    <w:multiLevelType w:val="hybridMultilevel"/>
    <w:tmpl w:val="2048E4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67CC6"/>
    <w:multiLevelType w:val="hybridMultilevel"/>
    <w:tmpl w:val="2250B6A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019CF"/>
    <w:multiLevelType w:val="hybridMultilevel"/>
    <w:tmpl w:val="6DCEE45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43D1A"/>
    <w:multiLevelType w:val="hybridMultilevel"/>
    <w:tmpl w:val="9B209C9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C5CBF"/>
    <w:multiLevelType w:val="hybridMultilevel"/>
    <w:tmpl w:val="8E909D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4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26"/>
  </w:num>
  <w:num w:numId="12">
    <w:abstractNumId w:val="36"/>
  </w:num>
  <w:num w:numId="13">
    <w:abstractNumId w:val="5"/>
  </w:num>
  <w:num w:numId="14">
    <w:abstractNumId w:val="31"/>
  </w:num>
  <w:num w:numId="15">
    <w:abstractNumId w:val="16"/>
  </w:num>
  <w:num w:numId="16">
    <w:abstractNumId w:val="32"/>
  </w:num>
  <w:num w:numId="17">
    <w:abstractNumId w:val="18"/>
  </w:num>
  <w:num w:numId="18">
    <w:abstractNumId w:val="2"/>
  </w:num>
  <w:num w:numId="19">
    <w:abstractNumId w:val="31"/>
  </w:num>
  <w:num w:numId="20">
    <w:abstractNumId w:val="10"/>
  </w:num>
  <w:num w:numId="21">
    <w:abstractNumId w:val="25"/>
  </w:num>
  <w:num w:numId="22">
    <w:abstractNumId w:val="22"/>
  </w:num>
  <w:num w:numId="23">
    <w:abstractNumId w:val="34"/>
  </w:num>
  <w:num w:numId="24">
    <w:abstractNumId w:val="4"/>
  </w:num>
  <w:num w:numId="25">
    <w:abstractNumId w:val="13"/>
  </w:num>
  <w:num w:numId="26">
    <w:abstractNumId w:val="8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19"/>
  </w:num>
  <w:num w:numId="32">
    <w:abstractNumId w:val="9"/>
  </w:num>
  <w:num w:numId="33">
    <w:abstractNumId w:val="35"/>
  </w:num>
  <w:num w:numId="34">
    <w:abstractNumId w:val="14"/>
  </w:num>
  <w:num w:numId="35">
    <w:abstractNumId w:val="29"/>
  </w:num>
  <w:num w:numId="36">
    <w:abstractNumId w:val="27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13"/>
    <w:rsid w:val="000336EC"/>
    <w:rsid w:val="00072599"/>
    <w:rsid w:val="0015611E"/>
    <w:rsid w:val="001A1A92"/>
    <w:rsid w:val="001C6CB5"/>
    <w:rsid w:val="001E2621"/>
    <w:rsid w:val="00251AA3"/>
    <w:rsid w:val="002B13A6"/>
    <w:rsid w:val="002B6412"/>
    <w:rsid w:val="00320461"/>
    <w:rsid w:val="00345613"/>
    <w:rsid w:val="00367716"/>
    <w:rsid w:val="00384030"/>
    <w:rsid w:val="003C047C"/>
    <w:rsid w:val="003E7E3A"/>
    <w:rsid w:val="00442EBD"/>
    <w:rsid w:val="00446C22"/>
    <w:rsid w:val="004505CC"/>
    <w:rsid w:val="004A6A35"/>
    <w:rsid w:val="004C55B9"/>
    <w:rsid w:val="004E4448"/>
    <w:rsid w:val="00540CF0"/>
    <w:rsid w:val="005E1281"/>
    <w:rsid w:val="006267B8"/>
    <w:rsid w:val="00633585"/>
    <w:rsid w:val="006C2A7E"/>
    <w:rsid w:val="0070148C"/>
    <w:rsid w:val="00747B55"/>
    <w:rsid w:val="007A3E5E"/>
    <w:rsid w:val="007E50DA"/>
    <w:rsid w:val="007F769B"/>
    <w:rsid w:val="007F77D1"/>
    <w:rsid w:val="00824A72"/>
    <w:rsid w:val="008745A4"/>
    <w:rsid w:val="00891596"/>
    <w:rsid w:val="009021B3"/>
    <w:rsid w:val="00907322"/>
    <w:rsid w:val="0096581C"/>
    <w:rsid w:val="00A5213F"/>
    <w:rsid w:val="00AC134F"/>
    <w:rsid w:val="00B55D9B"/>
    <w:rsid w:val="00B70279"/>
    <w:rsid w:val="00BC3787"/>
    <w:rsid w:val="00C17D91"/>
    <w:rsid w:val="00C3681A"/>
    <w:rsid w:val="00CC7712"/>
    <w:rsid w:val="00CD4E55"/>
    <w:rsid w:val="00D75462"/>
    <w:rsid w:val="00D92D5C"/>
    <w:rsid w:val="00DE1123"/>
    <w:rsid w:val="00E16D13"/>
    <w:rsid w:val="00E33965"/>
    <w:rsid w:val="00E4014F"/>
    <w:rsid w:val="00E71820"/>
    <w:rsid w:val="00EB12C6"/>
    <w:rsid w:val="00EF4269"/>
    <w:rsid w:val="00F3212E"/>
    <w:rsid w:val="00F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A862"/>
  <w15:chartTrackingRefBased/>
  <w15:docId w15:val="{5D8A506C-62B8-4C0D-8C2D-23FDE8E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6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561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5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uiPriority w:val="99"/>
    <w:locked/>
    <w:rsid w:val="00345613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4561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633585"/>
    <w:pPr>
      <w:ind w:left="720"/>
      <w:contextualSpacing/>
    </w:pPr>
  </w:style>
  <w:style w:type="table" w:styleId="a6">
    <w:name w:val="Table Grid"/>
    <w:basedOn w:val="a1"/>
    <w:uiPriority w:val="59"/>
    <w:rsid w:val="00B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46C22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Бурнацева Алина Ахсаровна</dc:creator>
  <cp:keywords/>
  <dc:description/>
  <cp:lastModifiedBy>Боева Инна Викторовна</cp:lastModifiedBy>
  <cp:revision>3</cp:revision>
  <dcterms:created xsi:type="dcterms:W3CDTF">2023-08-31T11:31:00Z</dcterms:created>
  <dcterms:modified xsi:type="dcterms:W3CDTF">2023-09-05T11:12:00Z</dcterms:modified>
</cp:coreProperties>
</file>