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7F045" w14:textId="77777777" w:rsidR="000168B7" w:rsidRPr="00B218EF" w:rsidRDefault="000168B7" w:rsidP="00421A67">
      <w:pPr>
        <w:tabs>
          <w:tab w:val="num" w:pos="720"/>
        </w:tabs>
        <w:ind w:left="720" w:hanging="360"/>
        <w:jc w:val="center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B218EF">
        <w:rPr>
          <w:rFonts w:ascii="Times New Roman" w:hAnsi="Times New Roman" w:cs="Times New Roman"/>
          <w:i/>
          <w:iCs/>
          <w:sz w:val="24"/>
          <w:szCs w:val="24"/>
        </w:rPr>
        <w:t>ФЕДЕРАЛЬНОЕ ГОСУДАРСТВЕННОЕ БЮДЖЕТНОЕ ОБРАЗОВАТЕЛЬНОЕ УЧРЕЖДЕНИЕ ВЫСШЕГО ОБРАЗОВАНИЯ «СЕВЕРО-ОСЕТИНСКИЙ ГОСУДАРСТВЕННЫЙ УНИВЕРСИТЕТ</w:t>
      </w:r>
    </w:p>
    <w:p w14:paraId="01396914" w14:textId="173AE47C" w:rsidR="000168B7" w:rsidRPr="00B218EF" w:rsidRDefault="000168B7" w:rsidP="00421A67">
      <w:pPr>
        <w:tabs>
          <w:tab w:val="num" w:pos="720"/>
        </w:tabs>
        <w:ind w:left="720" w:hanging="360"/>
        <w:jc w:val="center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B218EF">
        <w:rPr>
          <w:rFonts w:ascii="Times New Roman" w:hAnsi="Times New Roman" w:cs="Times New Roman"/>
          <w:i/>
          <w:iCs/>
          <w:sz w:val="24"/>
          <w:szCs w:val="24"/>
        </w:rPr>
        <w:t>ИМЕНИ К. Л. ХЕТАГУРОВА»</w:t>
      </w:r>
    </w:p>
    <w:p w14:paraId="495C212B" w14:textId="38B89700" w:rsidR="00421A67" w:rsidRDefault="00421A67" w:rsidP="00421A67">
      <w:pPr>
        <w:tabs>
          <w:tab w:val="num" w:pos="720"/>
        </w:tabs>
        <w:ind w:left="720" w:hanging="360"/>
        <w:jc w:val="center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14:paraId="1C85AF12" w14:textId="67B71B68" w:rsidR="00B218EF" w:rsidRDefault="00B218EF" w:rsidP="00421A67">
      <w:pPr>
        <w:tabs>
          <w:tab w:val="num" w:pos="720"/>
        </w:tabs>
        <w:ind w:left="720" w:hanging="360"/>
        <w:jc w:val="center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14:paraId="76A357DE" w14:textId="736EDFD9" w:rsidR="009D400D" w:rsidRDefault="009D400D" w:rsidP="00421A67">
      <w:pPr>
        <w:tabs>
          <w:tab w:val="num" w:pos="720"/>
        </w:tabs>
        <w:ind w:left="720" w:hanging="360"/>
        <w:jc w:val="center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14:paraId="7F8E7FF0" w14:textId="18CF20FC" w:rsidR="009D400D" w:rsidRDefault="009D400D" w:rsidP="00421A67">
      <w:pPr>
        <w:tabs>
          <w:tab w:val="num" w:pos="720"/>
        </w:tabs>
        <w:ind w:left="720" w:hanging="360"/>
        <w:jc w:val="center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14:paraId="5D3134B1" w14:textId="77777777" w:rsidR="009D400D" w:rsidRPr="00B218EF" w:rsidRDefault="009D400D" w:rsidP="00421A67">
      <w:pPr>
        <w:tabs>
          <w:tab w:val="num" w:pos="720"/>
        </w:tabs>
        <w:ind w:left="720" w:hanging="360"/>
        <w:jc w:val="center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</w:p>
    <w:p w14:paraId="1280C7DC" w14:textId="77777777" w:rsidR="000168B7" w:rsidRPr="00421A67" w:rsidRDefault="000168B7" w:rsidP="00421A67">
      <w:pPr>
        <w:tabs>
          <w:tab w:val="num" w:pos="720"/>
        </w:tabs>
        <w:ind w:left="720" w:hanging="36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421A67">
        <w:rPr>
          <w:rFonts w:ascii="Times New Roman" w:hAnsi="Times New Roman" w:cs="Times New Roman"/>
          <w:sz w:val="24"/>
          <w:szCs w:val="24"/>
        </w:rPr>
        <w:t>МЕДИЦИНСКИЙ ФАКУЛЬТЕТ</w:t>
      </w:r>
    </w:p>
    <w:p w14:paraId="12B6953A" w14:textId="677F1A99" w:rsidR="000168B7" w:rsidRPr="00421A67" w:rsidRDefault="000168B7" w:rsidP="00421A67">
      <w:pPr>
        <w:tabs>
          <w:tab w:val="num" w:pos="720"/>
        </w:tabs>
        <w:ind w:left="720" w:hanging="36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421A67">
        <w:rPr>
          <w:rFonts w:ascii="Times New Roman" w:hAnsi="Times New Roman" w:cs="Times New Roman"/>
          <w:sz w:val="24"/>
          <w:szCs w:val="24"/>
        </w:rPr>
        <w:t>СПЕЦИАЛЬНОСТЬ 3</w:t>
      </w:r>
      <w:r w:rsidR="00B218EF">
        <w:rPr>
          <w:rFonts w:ascii="Times New Roman" w:hAnsi="Times New Roman" w:cs="Times New Roman"/>
          <w:sz w:val="24"/>
          <w:szCs w:val="24"/>
        </w:rPr>
        <w:t>1</w:t>
      </w:r>
      <w:r w:rsidRPr="00421A67">
        <w:rPr>
          <w:rFonts w:ascii="Times New Roman" w:hAnsi="Times New Roman" w:cs="Times New Roman"/>
          <w:sz w:val="24"/>
          <w:szCs w:val="24"/>
        </w:rPr>
        <w:t>.05.0</w:t>
      </w:r>
      <w:r w:rsidR="00B218EF">
        <w:rPr>
          <w:rFonts w:ascii="Times New Roman" w:hAnsi="Times New Roman" w:cs="Times New Roman"/>
          <w:sz w:val="24"/>
          <w:szCs w:val="24"/>
        </w:rPr>
        <w:t>3</w:t>
      </w:r>
      <w:r w:rsidRPr="00421A67">
        <w:rPr>
          <w:rFonts w:ascii="Times New Roman" w:hAnsi="Times New Roman" w:cs="Times New Roman"/>
          <w:sz w:val="24"/>
          <w:szCs w:val="24"/>
        </w:rPr>
        <w:t xml:space="preserve"> </w:t>
      </w:r>
      <w:r w:rsidR="00B218EF">
        <w:rPr>
          <w:rFonts w:ascii="Times New Roman" w:hAnsi="Times New Roman" w:cs="Times New Roman"/>
          <w:sz w:val="24"/>
          <w:szCs w:val="24"/>
        </w:rPr>
        <w:t>СТОМАТОЛОГИЯ</w:t>
      </w:r>
    </w:p>
    <w:p w14:paraId="466BC56C" w14:textId="43BF5FA3" w:rsidR="000168B7" w:rsidRDefault="000168B7" w:rsidP="00421A67">
      <w:pPr>
        <w:ind w:left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C4DB4A" w14:textId="5E1D6F03" w:rsidR="009D400D" w:rsidRDefault="009D400D" w:rsidP="00421A67">
      <w:pPr>
        <w:ind w:left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38AAB8" w14:textId="5AFA2C82" w:rsidR="009D400D" w:rsidRDefault="009D400D" w:rsidP="00421A67">
      <w:pPr>
        <w:ind w:left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8A64FF" w14:textId="77777777" w:rsidR="009D400D" w:rsidRPr="00421A67" w:rsidRDefault="009D400D" w:rsidP="00421A67">
      <w:pPr>
        <w:ind w:left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518AAC" w14:textId="371E4442" w:rsidR="005C56C4" w:rsidRPr="00421A67" w:rsidRDefault="005C56C4">
      <w:pPr>
        <w:pStyle w:val="a3"/>
        <w:spacing w:before="0" w:beforeAutospacing="0" w:after="0" w:afterAutospacing="0"/>
        <w:jc w:val="both"/>
        <w:divId w:val="994070509"/>
        <w:rPr>
          <w:color w:val="000000"/>
        </w:rPr>
      </w:pPr>
      <w:r w:rsidRPr="00421A67">
        <w:rPr>
          <w:rStyle w:val="a4"/>
          <w:color w:val="000000"/>
        </w:rPr>
        <w:t>В соответствии с профилем реализуемых образовательных программ и дисциплин  научными направлениями кафедры являются:</w:t>
      </w:r>
    </w:p>
    <w:p w14:paraId="6F2123B4" w14:textId="77777777" w:rsidR="005C56C4" w:rsidRPr="00421A67" w:rsidRDefault="005C56C4" w:rsidP="005C56C4">
      <w:pPr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27FADB" w14:textId="018780FB" w:rsidR="003007B7" w:rsidRPr="00421A67" w:rsidRDefault="003007B7" w:rsidP="003007B7">
      <w:pPr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0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Профилактика кариеса и заболеваний </w:t>
      </w:r>
      <w:proofErr w:type="spellStart"/>
      <w:r w:rsidRPr="009D40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пародонта</w:t>
      </w:r>
      <w:proofErr w:type="spellEnd"/>
      <w:r w:rsidRPr="009D40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. </w:t>
      </w:r>
      <w:r w:rsidRPr="00421A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Обезболивание стоматологических вмешательств. Отбеливание зубов. Заболевания полости рта при различной патологии внутренних органов. Организация стоматологической помощи населению.</w:t>
      </w:r>
    </w:p>
    <w:p w14:paraId="4CCF71B5" w14:textId="77777777" w:rsidR="003007B7" w:rsidRPr="00421A67" w:rsidRDefault="003007B7" w:rsidP="003007B7">
      <w:pPr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D40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Пародонтология</w:t>
      </w:r>
      <w:proofErr w:type="spellEnd"/>
      <w:r w:rsidRPr="00421A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Консервативные и хирургические методы лечения. Новые технологии и инновации. Современные методы диагностики. Современные медикаментозные средства и материалы, применяемые в лечении. Новейшие данные об этиологии и патогенезе заболеваний </w:t>
      </w:r>
      <w:proofErr w:type="spellStart"/>
      <w:r w:rsidRPr="00421A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пародонта</w:t>
      </w:r>
      <w:proofErr w:type="spellEnd"/>
      <w:r w:rsidRPr="00421A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14:paraId="4D4A17E7" w14:textId="77777777" w:rsidR="003007B7" w:rsidRPr="00421A67" w:rsidRDefault="003007B7" w:rsidP="003007B7">
      <w:pPr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D40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Эндодонтия</w:t>
      </w:r>
      <w:proofErr w:type="spellEnd"/>
      <w:r w:rsidRPr="00421A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 Клинические аспекты диагностики и лечения. Современные технические средства и инструментарий. Современные медикаментозные средства и пломбировочные материалы.</w:t>
      </w:r>
    </w:p>
    <w:p w14:paraId="2E83C905" w14:textId="42F8DCC9" w:rsidR="003007B7" w:rsidRPr="00356C8C" w:rsidRDefault="003007B7" w:rsidP="003007B7">
      <w:pPr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D40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Микропротезирование</w:t>
      </w:r>
      <w:proofErr w:type="spellEnd"/>
      <w:r w:rsidRPr="00421A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Эстетическая реставрация зубов, материаловедение. Заболевания слизистой оболочки полости рта. </w:t>
      </w:r>
      <w:proofErr w:type="spellStart"/>
      <w:r w:rsidRPr="00421A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Некариозные</w:t>
      </w:r>
      <w:proofErr w:type="spellEnd"/>
      <w:r w:rsidRPr="00421A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поражения твердых тканей зубов.</w:t>
      </w:r>
    </w:p>
    <w:p w14:paraId="1775F571" w14:textId="77777777" w:rsidR="003007B7" w:rsidRPr="00421A67" w:rsidRDefault="003007B7">
      <w:pPr>
        <w:rPr>
          <w:rFonts w:ascii="Times New Roman" w:hAnsi="Times New Roman" w:cs="Times New Roman"/>
          <w:sz w:val="24"/>
          <w:szCs w:val="24"/>
        </w:rPr>
      </w:pPr>
    </w:p>
    <w:sectPr w:rsidR="003007B7" w:rsidRPr="00421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A265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1328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B7"/>
    <w:rsid w:val="000168B7"/>
    <w:rsid w:val="003007B7"/>
    <w:rsid w:val="00356C8C"/>
    <w:rsid w:val="003C2C38"/>
    <w:rsid w:val="00421A67"/>
    <w:rsid w:val="005C56C4"/>
    <w:rsid w:val="009C2BD2"/>
    <w:rsid w:val="009D400D"/>
    <w:rsid w:val="00B218EF"/>
    <w:rsid w:val="00BB4482"/>
    <w:rsid w:val="00FD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DBFC46"/>
  <w15:chartTrackingRefBased/>
  <w15:docId w15:val="{71681FD4-FF25-1142-B74D-A31C9920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7B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56C4"/>
    <w:rPr>
      <w:b/>
      <w:bCs/>
    </w:rPr>
  </w:style>
  <w:style w:type="character" w:customStyle="1" w:styleId="apple-converted-space">
    <w:name w:val="apple-converted-space"/>
    <w:basedOn w:val="a0"/>
    <w:rsid w:val="005C5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0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2023-07-12T21:17:00Z</dcterms:created>
  <dcterms:modified xsi:type="dcterms:W3CDTF">2023-07-13T01:32:00Z</dcterms:modified>
</cp:coreProperties>
</file>