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4" w:rsidRDefault="002B3BB4" w:rsidP="002B3BB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: «</w:t>
      </w:r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аудированию</w:t>
      </w:r>
      <w:proofErr w:type="spellEnd"/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говорению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B26A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B3BB4" w:rsidRDefault="002B3BB4" w:rsidP="002B3BB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3BB4" w:rsidRPr="00B26A80" w:rsidRDefault="002B3BB4" w:rsidP="002B3BB4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Вопросы для обсуждения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3BB4"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говорения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неродного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3BB4">
        <w:rPr>
          <w:rFonts w:ascii="Times New Roman" w:eastAsia="Times New Roman" w:hAnsi="Times New Roman" w:cs="Times New Roman"/>
          <w:sz w:val="28"/>
          <w:szCs w:val="28"/>
        </w:rPr>
        <w:t>Системный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говорению.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3BB4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2B3BB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элементарный;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продвинутый;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завершающий</w:t>
      </w:r>
      <w:proofErr w:type="gramStart"/>
      <w:r w:rsidRPr="002B3BB4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слух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порождения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мотива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BB4">
        <w:rPr>
          <w:rFonts w:ascii="Times New Roman" w:hAnsi="Times New Roman" w:cs="Times New Roman"/>
          <w:sz w:val="28"/>
          <w:szCs w:val="28"/>
        </w:rPr>
        <w:t>ситуативность,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BB4">
        <w:rPr>
          <w:rFonts w:ascii="Times New Roman" w:hAnsi="Times New Roman" w:cs="Times New Roman"/>
          <w:sz w:val="28"/>
          <w:szCs w:val="28"/>
        </w:rPr>
        <w:t>личностная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ориентация.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pStyle w:val="a3"/>
        <w:numPr>
          <w:ilvl w:val="0"/>
          <w:numId w:val="1"/>
        </w:num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>Прогнозируемые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sz w:val="28"/>
          <w:szCs w:val="28"/>
        </w:rPr>
        <w:t>аудитории.</w:t>
      </w:r>
    </w:p>
    <w:p w:rsidR="002B3BB4" w:rsidRDefault="002B3BB4" w:rsidP="002B3BB4">
      <w:p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B3BB4" w:rsidRDefault="002B3BB4" w:rsidP="002B3BB4">
      <w:pPr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3BB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proofErr w:type="gramStart"/>
      <w:r w:rsidRPr="002B3B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редставьте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графически следующие сведения:</w:t>
      </w:r>
    </w:p>
    <w:p w:rsidR="002B3BB4" w:rsidRDefault="002B3BB4" w:rsidP="002B3BB4">
      <w:pPr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A80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A80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B26A8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элементарный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посвящается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A80">
        <w:rPr>
          <w:rFonts w:ascii="Times New Roman" w:eastAsia="Times New Roman" w:hAnsi="Times New Roman" w:cs="Times New Roman"/>
          <w:sz w:val="28"/>
          <w:szCs w:val="28"/>
        </w:rPr>
        <w:t>перцептивной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A8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26A8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продвинутый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6A80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завершающий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устным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общением,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обучаемый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80">
        <w:rPr>
          <w:rFonts w:ascii="Times New Roman" w:eastAsia="Times New Roman" w:hAnsi="Times New Roman" w:cs="Times New Roman"/>
          <w:sz w:val="28"/>
          <w:szCs w:val="28"/>
        </w:rPr>
        <w:t>слушающего.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иерархическим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построением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расчленяются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подсистемы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подготовительные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(языковые)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речевые,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распадающиеся,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очередь,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(упражнения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лингвистических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2B3B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2B3BB4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2B3BB4">
        <w:rPr>
          <w:b/>
          <w:color w:val="000000"/>
          <w:sz w:val="28"/>
          <w:szCs w:val="28"/>
        </w:rPr>
        <w:t>Задание</w:t>
      </w:r>
      <w:proofErr w:type="gramStart"/>
      <w:r w:rsidRPr="002B3BB4">
        <w:rPr>
          <w:b/>
          <w:color w:val="000000"/>
          <w:sz w:val="28"/>
          <w:szCs w:val="28"/>
        </w:rPr>
        <w:t>.</w:t>
      </w:r>
      <w:r w:rsidRPr="002B3BB4">
        <w:rPr>
          <w:color w:val="000000"/>
          <w:sz w:val="28"/>
          <w:szCs w:val="28"/>
        </w:rPr>
        <w:t>П</w:t>
      </w:r>
      <w:proofErr w:type="gramEnd"/>
      <w:r w:rsidRPr="002B3BB4">
        <w:rPr>
          <w:color w:val="000000"/>
          <w:sz w:val="28"/>
          <w:szCs w:val="28"/>
        </w:rPr>
        <w:t>роанализируйте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точки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зрения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соответствия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изложенных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современным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B3BB4">
        <w:rPr>
          <w:color w:val="000000"/>
          <w:sz w:val="28"/>
          <w:szCs w:val="28"/>
        </w:rPr>
        <w:t>ФГОСам</w:t>
      </w:r>
      <w:proofErr w:type="spellEnd"/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окончании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русскому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языку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сформированы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коммуникативные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умения.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говорения: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-</w:t>
      </w:r>
      <w:r w:rsidRPr="002B3BB4">
        <w:rPr>
          <w:bCs/>
          <w:color w:val="000000"/>
          <w:sz w:val="28"/>
          <w:szCs w:val="28"/>
        </w:rPr>
        <w:t>осуществлять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диалогическое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общение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взрослыми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сверстниками,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носителями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изучаемого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языка,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сфер,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тематики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ситуаций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общения;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proofErr w:type="gramStart"/>
      <w:r w:rsidRPr="002B3BB4">
        <w:rPr>
          <w:color w:val="000000"/>
          <w:sz w:val="28"/>
          <w:szCs w:val="28"/>
        </w:rPr>
        <w:t>-</w:t>
      </w:r>
      <w:r w:rsidRPr="002B3BB4">
        <w:rPr>
          <w:bCs/>
          <w:color w:val="000000"/>
          <w:sz w:val="28"/>
          <w:szCs w:val="28"/>
        </w:rPr>
        <w:t>делать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высказывания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себе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окружающем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мире,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прочитанном,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увиденном,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услышанном,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выражая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воспринятой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предмету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высказывания.</w:t>
      </w:r>
      <w:proofErr w:type="gramEnd"/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B3BB4">
        <w:rPr>
          <w:color w:val="000000"/>
          <w:sz w:val="28"/>
          <w:szCs w:val="28"/>
        </w:rPr>
        <w:t>аудирования</w:t>
      </w:r>
      <w:proofErr w:type="spellEnd"/>
      <w:r w:rsidRPr="002B3BB4">
        <w:rPr>
          <w:color w:val="000000"/>
          <w:sz w:val="28"/>
          <w:szCs w:val="28"/>
        </w:rPr>
        <w:t>: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непосредственного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общения,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носителем</w:t>
      </w:r>
      <w:r>
        <w:rPr>
          <w:color w:val="000000"/>
          <w:sz w:val="28"/>
          <w:szCs w:val="28"/>
        </w:rPr>
        <w:t xml:space="preserve"> русского  </w:t>
      </w:r>
      <w:r w:rsidRPr="002B3BB4">
        <w:rPr>
          <w:color w:val="000000"/>
          <w:sz w:val="28"/>
          <w:szCs w:val="28"/>
        </w:rPr>
        <w:t>языка,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понимать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реагировать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устные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высказывания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партнеров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общению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сфер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тематики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речевых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ситуаций;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-</w:t>
      </w:r>
      <w:r w:rsidRPr="002B3BB4">
        <w:rPr>
          <w:bCs/>
          <w:color w:val="000000"/>
          <w:sz w:val="28"/>
          <w:szCs w:val="28"/>
        </w:rPr>
        <w:t>понимать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просьбы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указания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учителя,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сверстников,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учебными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игровыми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ситуациями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классе;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lastRenderedPageBreak/>
        <w:t>-</w:t>
      </w:r>
      <w:r w:rsidRPr="002B3BB4">
        <w:rPr>
          <w:bCs/>
          <w:color w:val="000000"/>
          <w:sz w:val="28"/>
          <w:szCs w:val="28"/>
        </w:rPr>
        <w:t>понимать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общее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содержание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учебных,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небольших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несложных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аутентичных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текстов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(рассказы,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др.)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реагировать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вербально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преимущественно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B3BB4">
        <w:rPr>
          <w:color w:val="000000"/>
          <w:sz w:val="28"/>
          <w:szCs w:val="28"/>
        </w:rPr>
        <w:t>невербально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содержание;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точно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понимать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короткие</w:t>
      </w:r>
      <w:r>
        <w:rPr>
          <w:bCs/>
          <w:color w:val="000000"/>
          <w:sz w:val="28"/>
          <w:szCs w:val="28"/>
        </w:rPr>
        <w:t xml:space="preserve"> </w:t>
      </w:r>
      <w:r w:rsidRPr="002B3BB4">
        <w:rPr>
          <w:bCs/>
          <w:color w:val="000000"/>
          <w:sz w:val="28"/>
          <w:szCs w:val="28"/>
        </w:rPr>
        <w:t>сообще</w:t>
      </w:r>
      <w:r w:rsidRPr="002B3BB4">
        <w:rPr>
          <w:bCs/>
          <w:color w:val="000000"/>
          <w:sz w:val="28"/>
          <w:szCs w:val="28"/>
        </w:rPr>
        <w:softHyphen/>
        <w:t>ния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преимущественно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монологического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характера,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построенные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знакомом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языковом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материале.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формировании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говорения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русского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важно,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проходил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изучаемом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языке,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концентрироваться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языковых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проблемах.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совокупности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типологически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разными,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приоритетная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постоянно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меняется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зависимости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конкретной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урока.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решает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одну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главную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задачу,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остальные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сопутствующими.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Отсюда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типов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иного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речевой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деятельности,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ознакомления,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тренировки,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т.д.</w:t>
      </w:r>
    </w:p>
    <w:p w:rsidR="002B3BB4" w:rsidRPr="002B3BB4" w:rsidRDefault="002B3BB4" w:rsidP="002B3BB4">
      <w:pPr>
        <w:pStyle w:val="a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2B3BB4">
        <w:rPr>
          <w:color w:val="000000"/>
          <w:sz w:val="28"/>
          <w:szCs w:val="28"/>
        </w:rPr>
        <w:t>Однако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говорения,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любые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навыки,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формируются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собой.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становления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специальные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задания,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значит,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уроки,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направленные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главным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образом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2B3BB4">
        <w:rPr>
          <w:color w:val="000000"/>
          <w:sz w:val="28"/>
          <w:szCs w:val="28"/>
        </w:rPr>
        <w:t>говорения.</w:t>
      </w:r>
    </w:p>
    <w:p w:rsidR="002B3BB4" w:rsidRDefault="002B3BB4" w:rsidP="002B3BB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B3BB4" w:rsidRDefault="002B3BB4" w:rsidP="002B3BB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F9421C" w:rsidRPr="002B3BB4" w:rsidRDefault="002B3BB4" w:rsidP="002B3BB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B3BB4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BB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1.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которого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монологу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Тематические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планы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строятся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разновидностей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встречаются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отнести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приветственную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похвалу;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порицание;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лекцию;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рассказ;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характеристику;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описание;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обвинительную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оправдательную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начать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произносить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жизни,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понимает,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зачем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делает,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произносит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хочет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выговориться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необходимым.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очередь,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временем,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аудиторией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задачей.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иначе.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иначе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исчезает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самая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важная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самая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целенаправленность,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значительной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остальное.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целенаправленность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(соответствие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задаче);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непрерывный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логичность;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смысловая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законченность;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самостоятельность;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выразительность.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отечественной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методике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неродному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деляют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говорения.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«сверху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вниз»;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«снизу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вверх».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монологических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прочитанного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опоры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отталкиваясь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лишь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тематики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проблематики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обсуждаемых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лексики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грамматики,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подробно.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методу: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«сверху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вниз».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монологических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текстом.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Во-первых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очерчивает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придумывать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хитроумные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лишь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порождения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частичном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видоизменении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установок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упражнений.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дотекстовом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мини-моноло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предвосхищая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комментируя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заголовок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прочтения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продолжительные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Здесь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логико-смысловых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выразительности,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лишь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смысла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читанного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утверждениями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опровергнуть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их.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глаголы,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прилагательные,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идиоматические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выражения,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тропы,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выражает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людям,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событиям,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природе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Доказать,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что...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идею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Охарактеризовать...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Кратко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аннотацию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тексту,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рецензию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Рассказать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героя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(злодея,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наблюдателя,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сплетника,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журналиста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т.д.).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Придумать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конец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рассказа.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Во-вторых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грамотно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отобранные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степень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информативности,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предопределяют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ценность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способствуют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В-третьих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аутентичные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жанров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хорошую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опору,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образец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подражания,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образцу.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методу: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«снизу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вверх».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опоры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[9].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ученики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вряд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предложить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серьезную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содержательную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говорения.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среднем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содержательный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обсуждаемой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предполагаемые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прочитанных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прослушанных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родном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нерод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языках.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трактовку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желаемый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монологической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уверен,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связей);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(лексический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грамматический)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успешного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обсуждения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русском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языке;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репертуаре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(согласия,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несогласия,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владеют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(способами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дискурсивными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приемами,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композицией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т.д.).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дифференциации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дея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тельности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тесно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взаимосвязано.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«сверху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вниз»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тесную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текста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проследить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аналогичные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параллели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лексических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сверхфразового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единства.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таблице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упражнений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</w:p>
    <w:tbl>
      <w:tblPr>
        <w:tblW w:w="972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6"/>
        <w:gridCol w:w="5744"/>
      </w:tblGrid>
      <w:tr w:rsidR="002B3BB4" w:rsidRPr="002B3BB4" w:rsidTr="002B3BB4">
        <w:trPr>
          <w:trHeight w:val="413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2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>Этапы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>работы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63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Примеры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заданий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упражнений</w:t>
            </w:r>
          </w:p>
        </w:tc>
      </w:tr>
      <w:tr w:rsidR="002B3BB4" w:rsidRPr="002B3BB4" w:rsidTr="002B3BB4">
        <w:trPr>
          <w:trHeight w:val="3223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ловами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пер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>вичная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t>сло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  <w:lang w:bidi="ar-SA"/>
              </w:rPr>
              <w:softHyphen/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восочетаний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•Назвать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слово,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глядя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картинку.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•Выбрать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слово,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которое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ar-SA"/>
              </w:rPr>
              <w:t>группе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bidi="ar-SA"/>
              </w:rPr>
              <w:t>слов.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Прочитать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слова.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•Составить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словосочетания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предложенных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слов.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•Заполнить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пропуски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предложении.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•Найти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ошибки.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•Отгадать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дефиниции.</w:t>
            </w:r>
          </w:p>
        </w:tc>
      </w:tr>
      <w:tr w:rsidR="002B3BB4" w:rsidRPr="002B3BB4" w:rsidTr="002B3BB4">
        <w:trPr>
          <w:trHeight w:val="3423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2.Отработка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предложения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Ответить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вопросы,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предполагающие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использо</w:t>
            </w:r>
            <w:r w:rsidRPr="002B3B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>вание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>новой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>лексики.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•Сформулировать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вопросы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имеющимся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ответам.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•Заполнить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пропуски/закончить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предложения.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•Соединить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разрозненные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предложения.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•Перефразировать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использовани</w:t>
            </w:r>
            <w:r w:rsidRPr="002B3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предложенных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слов.</w:t>
            </w:r>
          </w:p>
        </w:tc>
      </w:tr>
      <w:tr w:rsidR="002B3BB4" w:rsidRPr="002B3BB4" w:rsidTr="002B3BB4">
        <w:trPr>
          <w:trHeight w:val="1436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3.Работа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сверхфразового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>единства.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•Описать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картинку.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•Использование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языковых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речевых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игр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(на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отгадывание,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описание;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командные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со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ревнования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т.д.).</w:t>
            </w:r>
          </w:p>
        </w:tc>
      </w:tr>
    </w:tbl>
    <w:p w:rsidR="002B3BB4" w:rsidRPr="002B3BB4" w:rsidRDefault="002B3BB4" w:rsidP="002B3BB4">
      <w:pPr>
        <w:widowControl/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таблице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упражнений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среднем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40"/>
        <w:gridCol w:w="6720"/>
      </w:tblGrid>
      <w:tr w:rsidR="002B3BB4" w:rsidRPr="002B3BB4" w:rsidTr="002B3BB4">
        <w:trPr>
          <w:trHeight w:val="422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>Этапы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bidi="ar-SA"/>
              </w:rPr>
              <w:t>работы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64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Примеры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заданий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bidi="ar-SA"/>
              </w:rPr>
              <w:t>упражнений</w:t>
            </w:r>
          </w:p>
        </w:tc>
      </w:tr>
      <w:tr w:rsidR="002B3BB4" w:rsidRPr="002B3BB4" w:rsidTr="002B3BB4">
        <w:trPr>
          <w:trHeight w:val="14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202" w:hanging="2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заученного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по</w:t>
            </w:r>
            <w:r w:rsidRPr="002B3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данной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теме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41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Фронтальное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темы/беседа.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41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Ответить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вопросы.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41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спайдограмму</w:t>
            </w:r>
            <w:proofErr w:type="spellEnd"/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/план-схему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темы.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41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Подбор/повторение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лексики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теме.</w:t>
            </w:r>
          </w:p>
        </w:tc>
      </w:tr>
      <w:tr w:rsidR="002B3BB4" w:rsidRPr="002B3BB4" w:rsidTr="002B3BB4">
        <w:trPr>
          <w:trHeight w:val="161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left="226" w:hanging="2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вым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языковым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ма</w:t>
            </w:r>
            <w:r w:rsidRPr="002B3B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softHyphen/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териалом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bidi="ar-SA"/>
              </w:rPr>
              <w:t>пер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вичная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отработка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уровне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сло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softHyphen/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восочетания.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Языковые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(бинго,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отгадывание,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языковое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лото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д.).</w:t>
            </w:r>
          </w:p>
        </w:tc>
      </w:tr>
      <w:tr w:rsidR="002B3BB4" w:rsidRPr="002B3BB4" w:rsidTr="002B3BB4">
        <w:trPr>
          <w:trHeight w:val="144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Речевые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упражнения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19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Высказать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вопросу/утвержде</w:t>
            </w:r>
            <w:r w:rsidRPr="002B3BB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нию/цитате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т.д.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19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Прокомментировать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bidi="ar-SA"/>
              </w:rPr>
              <w:t>пословицу.</w:t>
            </w:r>
          </w:p>
          <w:p w:rsidR="002B3BB4" w:rsidRPr="002B3BB4" w:rsidRDefault="002B3BB4" w:rsidP="002B3BB4">
            <w:pPr>
              <w:widowControl/>
              <w:shd w:val="clear" w:color="auto" w:fill="FFFFFF"/>
              <w:spacing w:line="20" w:lineRule="atLeast"/>
              <w:ind w:right="19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доклад/сообщение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 xml:space="preserve"> </w:t>
            </w:r>
            <w:r w:rsidRPr="002B3B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bidi="ar-SA"/>
              </w:rPr>
              <w:t>т.д.</w:t>
            </w:r>
          </w:p>
        </w:tc>
      </w:tr>
    </w:tbl>
    <w:p w:rsidR="002B3BB4" w:rsidRPr="002B3BB4" w:rsidRDefault="002B3BB4" w:rsidP="002B3BB4">
      <w:pPr>
        <w:widowControl/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урока,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целью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которого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диалогу.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общего,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менее,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диалогическая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гораздо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трудностей,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монологичес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кая.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Безусловно,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психологических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факторов,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вполне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обоснование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выделить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лога: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реактивность;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ситуативность.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подробнее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каждую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определим,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предопределяет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субъектив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ученика.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Реактивность.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черта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диалогической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словливает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трудности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нерод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труд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ностей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лежат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proofErr w:type="gramEnd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Реакция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совершенно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непред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сказуема,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неожиданно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русло.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трудно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справиться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реакции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вообще.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обходимо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ходу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изменять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первоначально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намеченную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логику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разговора,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подключать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дискурсивные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намеченной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Нередки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диалогического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нерод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родном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русского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заново.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проявляется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незнании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лексики,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грамматики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неумении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входить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контакт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людьми,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вежливо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отвечать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говорит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собеседник,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реплик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адекватно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мимику,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жесты,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интонацию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паралингвистические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логику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партнера.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Помимо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говорить,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аудировать</w:t>
      </w:r>
      <w:proofErr w:type="spellEnd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Здесь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вступают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объективных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трудностей,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обусловленных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говорящего</w:t>
      </w:r>
      <w:proofErr w:type="gramEnd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подробно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говорилось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лекции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аудирования</w:t>
      </w:r>
      <w:proofErr w:type="spellEnd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успешного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слуха,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компенсаторных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вероятностного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учащимся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набором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реплик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вания,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неожи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ситуациях,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овладеть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компенсаторными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технологиями.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Ситуативность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отмечалось,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бывает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мотив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говорения,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очередь,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источником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порождения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специфику,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протекают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«Расска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жи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семье,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любимом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герое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спровоцировать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успешное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монологическое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высказывание,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аналогичная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явно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успеха.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Ситуативность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черт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предполагает,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успешность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диалогического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понимания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учащимися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Ситуативность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суть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предопределяет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логику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монолога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обычно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выделяются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разновидности: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(типовые).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Почему-то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разновидности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наи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более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встречаются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большинство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называет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так.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вспомним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жиз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«играть»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ежедневно.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покупателей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продавцов,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пассажиров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водителей,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учеников,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врачей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пациентов.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Думается,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жестко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регламентирована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типичной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«вариации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му»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ограничены.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сожалением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ведем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свободные.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сводится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репликам: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дела?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школе?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поел?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Уроки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сделал?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(чисти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зубы,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садись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обе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дать,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ложись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спать,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опять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телевизор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смотришь,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лежишь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диване,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играешь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компьютере,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забыл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купить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хлеб?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т.п.»</w:t>
      </w:r>
      <w:proofErr w:type="gramEnd"/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беседы,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дискуссии,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интервью,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т.е.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изначаль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содержательные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партнеров,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логика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разговора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жестко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фиксируются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ролями.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признать,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свободными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стандартными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подвижна,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разновидности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лег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трансформироваться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зави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симости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ситуации.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выделяются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пути,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</w:t>
      </w:r>
      <w:r w:rsidRPr="002B3BB4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чении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монологу.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 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Очевидно,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«сверху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вниз»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наиболее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оптимальным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обучения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стандартным,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типо</w:t>
      </w:r>
      <w:r w:rsidRPr="002B3BB4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softHyphen/>
      </w:r>
      <w:r w:rsidRPr="002B3BB4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вым,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диалогам.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Опорами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чае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служить: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сами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диалогов-моделей;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видоиз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мененных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диалогов;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ролей,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получаемых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диалога;</w:t>
      </w:r>
    </w:p>
    <w:p w:rsidR="002B3BB4" w:rsidRPr="002B3BB4" w:rsidRDefault="002B3BB4" w:rsidP="002B3BB4">
      <w:pPr>
        <w:widowControl/>
        <w:shd w:val="clear" w:color="auto" w:fill="FFFFFF"/>
        <w:spacing w:line="2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2B3BB4">
        <w:rPr>
          <w:rFonts w:ascii="Times New Roman" w:eastAsia="Times New Roman" w:hAnsi="Times New Roman" w:cs="Times New Roman"/>
          <w:sz w:val="28"/>
          <w:szCs w:val="28"/>
          <w:lang w:bidi="ar-SA"/>
        </w:rPr>
        <w:t>картинки или видеосюжет, проигрываемый без звука.</w:t>
      </w:r>
    </w:p>
    <w:p w:rsidR="002B3BB4" w:rsidRPr="002B3BB4" w:rsidRDefault="002B3BB4">
      <w:pPr>
        <w:rPr>
          <w:rFonts w:ascii="Times New Roman" w:hAnsi="Times New Roman" w:cs="Times New Roman"/>
          <w:sz w:val="28"/>
          <w:szCs w:val="28"/>
        </w:rPr>
      </w:pPr>
      <w:r w:rsidRPr="002B3BB4">
        <w:rPr>
          <w:rFonts w:ascii="Times New Roman" w:hAnsi="Times New Roman" w:cs="Times New Roman"/>
          <w:sz w:val="28"/>
          <w:szCs w:val="28"/>
        </w:rPr>
        <w:t xml:space="preserve">Задание. Проанализируйте задания по обучению </w:t>
      </w:r>
      <w:proofErr w:type="spellStart"/>
      <w:r w:rsidRPr="002B3BB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B3BB4">
        <w:rPr>
          <w:rFonts w:ascii="Times New Roman" w:hAnsi="Times New Roman" w:cs="Times New Roman"/>
          <w:sz w:val="28"/>
          <w:szCs w:val="28"/>
        </w:rPr>
        <w:t xml:space="preserve"> и говорению в используемых вами учебниках. Достаточна ли </w:t>
      </w:r>
      <w:proofErr w:type="spellStart"/>
      <w:r w:rsidRPr="002B3BB4">
        <w:rPr>
          <w:rFonts w:ascii="Times New Roman" w:hAnsi="Times New Roman" w:cs="Times New Roman"/>
          <w:sz w:val="28"/>
          <w:szCs w:val="28"/>
        </w:rPr>
        <w:t>реализуемай</w:t>
      </w:r>
      <w:proofErr w:type="spellEnd"/>
      <w:r w:rsidRPr="002B3BB4">
        <w:rPr>
          <w:rFonts w:ascii="Times New Roman" w:hAnsi="Times New Roman" w:cs="Times New Roman"/>
          <w:sz w:val="28"/>
          <w:szCs w:val="28"/>
        </w:rPr>
        <w:t xml:space="preserve"> работа: Какие направления кажутся Вам актуальными?</w:t>
      </w:r>
    </w:p>
    <w:p w:rsidR="002B3BB4" w:rsidRDefault="002B3BB4"/>
    <w:p w:rsidR="000A32C2" w:rsidRDefault="000A32C2"/>
    <w:p w:rsidR="000A32C2" w:rsidRDefault="000A32C2" w:rsidP="000A32C2">
      <w:pPr>
        <w:ind w:left="-2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32C2">
        <w:rPr>
          <w:rFonts w:ascii="Times New Roman" w:hAnsi="Times New Roman" w:cs="Times New Roman"/>
          <w:color w:val="auto"/>
          <w:sz w:val="28"/>
          <w:szCs w:val="28"/>
        </w:rPr>
        <w:t>ЛИТЕРАТУРА</w:t>
      </w:r>
    </w:p>
    <w:p w:rsidR="000A32C2" w:rsidRPr="000A32C2" w:rsidRDefault="000A32C2" w:rsidP="000A32C2">
      <w:pPr>
        <w:ind w:left="-2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32C2" w:rsidRPr="00B26A80" w:rsidRDefault="000A32C2" w:rsidP="000A32C2">
      <w:pPr>
        <w:pStyle w:val="a3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0A32C2" w:rsidRPr="00B26A80" w:rsidRDefault="000A32C2" w:rsidP="000A32C2">
      <w:pPr>
        <w:pStyle w:val="a3"/>
        <w:widowControl/>
        <w:numPr>
          <w:ilvl w:val="0"/>
          <w:numId w:val="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>Ладыженская</w:t>
      </w:r>
      <w:proofErr w:type="spellEnd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Т. А.</w:t>
      </w:r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пед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ин-тов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End"/>
      <w:r w:rsidRPr="00B26A80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0A32C2" w:rsidRPr="00B26A80" w:rsidRDefault="000A32C2" w:rsidP="000A32C2">
      <w:pPr>
        <w:pStyle w:val="a3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0A32C2" w:rsidRPr="00017FAD" w:rsidRDefault="000A32C2" w:rsidP="000A32C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5" w:history="1">
        <w:r w:rsidRPr="00017F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017FAD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017FAD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017FA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A32C2" w:rsidRPr="00017FAD" w:rsidRDefault="000A32C2" w:rsidP="000A32C2">
      <w:pPr>
        <w:pStyle w:val="a3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7F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017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</w:p>
    <w:p w:rsidR="000A32C2" w:rsidRDefault="000A32C2"/>
    <w:sectPr w:rsidR="000A32C2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E0F"/>
    <w:multiLevelType w:val="hybridMultilevel"/>
    <w:tmpl w:val="123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B4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2C2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3BB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B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3BB4"/>
    <w:pPr>
      <w:ind w:left="720"/>
      <w:contextualSpacing/>
    </w:pPr>
  </w:style>
  <w:style w:type="paragraph" w:customStyle="1" w:styleId="a5">
    <w:name w:val="a"/>
    <w:basedOn w:val="a"/>
    <w:rsid w:val="002B3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B3BB4"/>
  </w:style>
  <w:style w:type="paragraph" w:styleId="a6">
    <w:name w:val="Normal (Web)"/>
    <w:basedOn w:val="a"/>
    <w:uiPriority w:val="99"/>
    <w:unhideWhenUsed/>
    <w:rsid w:val="002B3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0A32C2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32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1</cp:revision>
  <dcterms:created xsi:type="dcterms:W3CDTF">2020-03-29T09:07:00Z</dcterms:created>
  <dcterms:modified xsi:type="dcterms:W3CDTF">2020-03-29T09:35:00Z</dcterms:modified>
</cp:coreProperties>
</file>