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A6AC" w14:textId="77777777" w:rsidR="00C8527D" w:rsidRPr="00644826" w:rsidRDefault="00C8527D" w:rsidP="00C8527D">
      <w:pPr>
        <w:spacing w:after="31" w:line="259" w:lineRule="auto"/>
        <w:ind w:left="422"/>
        <w:rPr>
          <w:sz w:val="28"/>
          <w:szCs w:val="28"/>
        </w:rPr>
      </w:pPr>
      <w:r w:rsidRPr="00644826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к зачету: </w:t>
      </w:r>
    </w:p>
    <w:p w14:paraId="3CC5E7A8" w14:textId="77777777" w:rsidR="00C8527D" w:rsidRPr="00644826" w:rsidRDefault="00C8527D" w:rsidP="00C8527D">
      <w:pPr>
        <w:numPr>
          <w:ilvl w:val="0"/>
          <w:numId w:val="1"/>
        </w:numPr>
        <w:spacing w:after="74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644826">
        <w:rPr>
          <w:rFonts w:ascii="Times New Roman" w:hAnsi="Times New Roman" w:cs="Times New Roman"/>
          <w:sz w:val="28"/>
          <w:szCs w:val="28"/>
        </w:rPr>
        <w:t xml:space="preserve">Языковая картина мира. История возникновения понятия «языковая картина мира» и его современная трактовка.   </w:t>
      </w:r>
    </w:p>
    <w:p w14:paraId="0F54E356" w14:textId="77777777" w:rsidR="00C8527D" w:rsidRPr="00644826" w:rsidRDefault="00C8527D" w:rsidP="00C8527D">
      <w:pPr>
        <w:numPr>
          <w:ilvl w:val="0"/>
          <w:numId w:val="1"/>
        </w:numPr>
        <w:spacing w:after="77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644826">
        <w:rPr>
          <w:rFonts w:ascii="Times New Roman" w:hAnsi="Times New Roman" w:cs="Times New Roman"/>
          <w:sz w:val="28"/>
          <w:szCs w:val="28"/>
        </w:rPr>
        <w:t>Современный урок в поликультурной аудитории: соотношение понятий «реальная картина мира», «</w:t>
      </w:r>
      <w:proofErr w:type="gramStart"/>
      <w:r w:rsidRPr="00644826">
        <w:rPr>
          <w:rFonts w:ascii="Times New Roman" w:hAnsi="Times New Roman" w:cs="Times New Roman"/>
          <w:sz w:val="28"/>
          <w:szCs w:val="28"/>
        </w:rPr>
        <w:t>культурная  картина</w:t>
      </w:r>
      <w:proofErr w:type="gramEnd"/>
      <w:r w:rsidRPr="00644826">
        <w:rPr>
          <w:rFonts w:ascii="Times New Roman" w:hAnsi="Times New Roman" w:cs="Times New Roman"/>
          <w:sz w:val="28"/>
          <w:szCs w:val="28"/>
        </w:rPr>
        <w:t xml:space="preserve"> мира», «языковая картина мира».  </w:t>
      </w:r>
    </w:p>
    <w:p w14:paraId="46A222C6" w14:textId="77777777" w:rsidR="00C8527D" w:rsidRPr="00644826" w:rsidRDefault="00C8527D" w:rsidP="00C8527D">
      <w:pPr>
        <w:numPr>
          <w:ilvl w:val="0"/>
          <w:numId w:val="1"/>
        </w:numPr>
        <w:spacing w:after="73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644826">
        <w:rPr>
          <w:rFonts w:ascii="Times New Roman" w:hAnsi="Times New Roman" w:cs="Times New Roman"/>
          <w:sz w:val="28"/>
          <w:szCs w:val="28"/>
        </w:rPr>
        <w:t xml:space="preserve">Учет культуры и культурной антропологии на уроках русского языка. Основные подходы </w:t>
      </w:r>
      <w:proofErr w:type="gramStart"/>
      <w:r w:rsidRPr="00644826">
        <w:rPr>
          <w:rFonts w:ascii="Times New Roman" w:hAnsi="Times New Roman" w:cs="Times New Roman"/>
          <w:sz w:val="28"/>
          <w:szCs w:val="28"/>
        </w:rPr>
        <w:t>к  определению</w:t>
      </w:r>
      <w:proofErr w:type="gramEnd"/>
      <w:r w:rsidRPr="00644826">
        <w:rPr>
          <w:rFonts w:ascii="Times New Roman" w:hAnsi="Times New Roman" w:cs="Times New Roman"/>
          <w:sz w:val="28"/>
          <w:szCs w:val="28"/>
        </w:rPr>
        <w:t xml:space="preserve"> культуры: социальный, когнитивный, семиотический.   </w:t>
      </w:r>
    </w:p>
    <w:p w14:paraId="551CD92D" w14:textId="77777777" w:rsidR="00C8527D" w:rsidRPr="00644826" w:rsidRDefault="00C8527D" w:rsidP="00C8527D">
      <w:pPr>
        <w:numPr>
          <w:ilvl w:val="0"/>
          <w:numId w:val="1"/>
        </w:numPr>
        <w:spacing w:after="73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644826">
        <w:rPr>
          <w:rFonts w:ascii="Times New Roman" w:hAnsi="Times New Roman" w:cs="Times New Roman"/>
          <w:sz w:val="28"/>
          <w:szCs w:val="28"/>
        </w:rPr>
        <w:t xml:space="preserve">Межкультурная коммуникация как особый </w:t>
      </w:r>
      <w:proofErr w:type="gramStart"/>
      <w:r w:rsidRPr="00644826">
        <w:rPr>
          <w:rFonts w:ascii="Times New Roman" w:hAnsi="Times New Roman" w:cs="Times New Roman"/>
          <w:sz w:val="28"/>
          <w:szCs w:val="28"/>
        </w:rPr>
        <w:t>тип  коммуникации</w:t>
      </w:r>
      <w:proofErr w:type="gramEnd"/>
      <w:r w:rsidRPr="006448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4659E" w14:textId="77777777" w:rsidR="00C8527D" w:rsidRPr="00644826" w:rsidRDefault="00C8527D" w:rsidP="00C8527D">
      <w:pPr>
        <w:numPr>
          <w:ilvl w:val="0"/>
          <w:numId w:val="1"/>
        </w:numPr>
        <w:spacing w:after="76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644826">
        <w:rPr>
          <w:rFonts w:ascii="Times New Roman" w:hAnsi="Times New Roman" w:cs="Times New Roman"/>
          <w:sz w:val="28"/>
          <w:szCs w:val="28"/>
        </w:rPr>
        <w:t xml:space="preserve">Актуальность проблем межкультурной коммуникации.  </w:t>
      </w:r>
    </w:p>
    <w:p w14:paraId="5F7B492B" w14:textId="77777777" w:rsidR="00C8527D" w:rsidRPr="00644826" w:rsidRDefault="00C8527D" w:rsidP="00C8527D">
      <w:pPr>
        <w:numPr>
          <w:ilvl w:val="0"/>
          <w:numId w:val="1"/>
        </w:numPr>
        <w:spacing w:after="73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644826">
        <w:rPr>
          <w:rFonts w:ascii="Times New Roman" w:hAnsi="Times New Roman" w:cs="Times New Roman"/>
          <w:sz w:val="28"/>
          <w:szCs w:val="28"/>
        </w:rPr>
        <w:t xml:space="preserve">Взаимодействие культур и </w:t>
      </w:r>
      <w:proofErr w:type="gramStart"/>
      <w:r w:rsidRPr="00644826">
        <w:rPr>
          <w:rFonts w:ascii="Times New Roman" w:hAnsi="Times New Roman" w:cs="Times New Roman"/>
          <w:sz w:val="28"/>
          <w:szCs w:val="28"/>
        </w:rPr>
        <w:t>межъязыковая  коммуникация</w:t>
      </w:r>
      <w:proofErr w:type="gramEnd"/>
      <w:r w:rsidRPr="006448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B2F09B" w14:textId="77777777" w:rsidR="00C8527D" w:rsidRPr="00644826" w:rsidRDefault="00C8527D" w:rsidP="00C8527D">
      <w:pPr>
        <w:numPr>
          <w:ilvl w:val="0"/>
          <w:numId w:val="1"/>
        </w:numPr>
        <w:spacing w:after="74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644826">
        <w:rPr>
          <w:rFonts w:ascii="Times New Roman" w:hAnsi="Times New Roman" w:cs="Times New Roman"/>
          <w:sz w:val="28"/>
          <w:szCs w:val="28"/>
        </w:rPr>
        <w:t xml:space="preserve">Трудности языковой и межкультурной коммуникации. </w:t>
      </w:r>
    </w:p>
    <w:p w14:paraId="46C5390F" w14:textId="77777777" w:rsidR="00C8527D" w:rsidRPr="00644826" w:rsidRDefault="00C8527D" w:rsidP="00C8527D">
      <w:pPr>
        <w:numPr>
          <w:ilvl w:val="0"/>
          <w:numId w:val="1"/>
        </w:numPr>
        <w:spacing w:after="76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644826">
        <w:rPr>
          <w:rFonts w:ascii="Times New Roman" w:hAnsi="Times New Roman" w:cs="Times New Roman"/>
          <w:sz w:val="28"/>
          <w:szCs w:val="28"/>
        </w:rPr>
        <w:t xml:space="preserve">Языковые барьеры на уроках русского языка. </w:t>
      </w:r>
    </w:p>
    <w:p w14:paraId="172ACA9F" w14:textId="77777777" w:rsidR="00C8527D" w:rsidRPr="00644826" w:rsidRDefault="00C8527D" w:rsidP="00C8527D">
      <w:pPr>
        <w:numPr>
          <w:ilvl w:val="0"/>
          <w:numId w:val="1"/>
        </w:numPr>
        <w:spacing w:after="73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644826">
        <w:rPr>
          <w:rFonts w:ascii="Times New Roman" w:hAnsi="Times New Roman" w:cs="Times New Roman"/>
          <w:sz w:val="28"/>
          <w:szCs w:val="28"/>
        </w:rPr>
        <w:t xml:space="preserve">Обучение способам преодоления трудностей межкультурной коммуникации в практике преподавания русского языка (методический аспект). </w:t>
      </w:r>
    </w:p>
    <w:p w14:paraId="5FABE4E4" w14:textId="77777777" w:rsidR="00C8527D" w:rsidRPr="00644826" w:rsidRDefault="00C8527D" w:rsidP="00C8527D">
      <w:pPr>
        <w:numPr>
          <w:ilvl w:val="0"/>
          <w:numId w:val="1"/>
        </w:numPr>
        <w:spacing w:after="76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644826">
        <w:rPr>
          <w:rFonts w:ascii="Times New Roman" w:hAnsi="Times New Roman" w:cs="Times New Roman"/>
          <w:sz w:val="28"/>
          <w:szCs w:val="28"/>
        </w:rPr>
        <w:t xml:space="preserve">Заимствованная лексика как точка пересечения культур. Основные способы заимствования лексики, проблемы заимствования, интерпретации понятийного содержания слов, проблемы усвоения.  </w:t>
      </w:r>
    </w:p>
    <w:p w14:paraId="6078E255" w14:textId="77777777" w:rsidR="00C8527D" w:rsidRPr="00DE5C0A" w:rsidRDefault="00C8527D" w:rsidP="00C8527D">
      <w:pPr>
        <w:numPr>
          <w:ilvl w:val="0"/>
          <w:numId w:val="1"/>
        </w:numPr>
        <w:spacing w:after="73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D55CD5">
        <w:rPr>
          <w:rFonts w:ascii="Times New Roman" w:hAnsi="Times New Roman" w:cs="Times New Roman"/>
          <w:sz w:val="24"/>
          <w:szCs w:val="24"/>
        </w:rPr>
        <w:t>Учет национальных особенностей речевого и коммуникативного поведения разных народов</w:t>
      </w:r>
      <w:r w:rsidRPr="00DE5C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8FB91D" w14:textId="77777777" w:rsidR="00C8527D" w:rsidRPr="00DE5C0A" w:rsidRDefault="00C8527D" w:rsidP="00C8527D">
      <w:pPr>
        <w:numPr>
          <w:ilvl w:val="0"/>
          <w:numId w:val="1"/>
        </w:numPr>
        <w:spacing w:after="72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DE5C0A">
        <w:rPr>
          <w:rFonts w:ascii="Times New Roman" w:hAnsi="Times New Roman" w:cs="Times New Roman"/>
          <w:sz w:val="28"/>
          <w:szCs w:val="28"/>
        </w:rPr>
        <w:t xml:space="preserve">Специфика изучения основ межкультурной коммуникации при освоении русского языка (методический аспект). </w:t>
      </w:r>
    </w:p>
    <w:p w14:paraId="5CBD4608" w14:textId="77777777" w:rsidR="00C8527D" w:rsidRPr="00DE5C0A" w:rsidRDefault="00C8527D" w:rsidP="00C8527D">
      <w:pPr>
        <w:numPr>
          <w:ilvl w:val="0"/>
          <w:numId w:val="1"/>
        </w:numPr>
        <w:spacing w:after="14" w:line="268" w:lineRule="auto"/>
        <w:ind w:right="205" w:hanging="420"/>
        <w:jc w:val="both"/>
        <w:rPr>
          <w:rFonts w:ascii="Times New Roman" w:hAnsi="Times New Roman" w:cs="Times New Roman"/>
          <w:sz w:val="28"/>
          <w:szCs w:val="28"/>
        </w:rPr>
      </w:pPr>
      <w:r w:rsidRPr="00DE5C0A">
        <w:rPr>
          <w:rFonts w:ascii="Times New Roman" w:hAnsi="Times New Roman" w:cs="Times New Roman"/>
          <w:sz w:val="28"/>
          <w:szCs w:val="28"/>
        </w:rPr>
        <w:t xml:space="preserve">Трудности языковой и межкультурной коммуникации.  </w:t>
      </w:r>
    </w:p>
    <w:p w14:paraId="231EADF6" w14:textId="5CAD0634" w:rsidR="00C63D75" w:rsidRDefault="00C63D75"/>
    <w:p w14:paraId="74D3DE1E" w14:textId="7EFD0DF2" w:rsidR="001B21F6" w:rsidRDefault="001B21F6"/>
    <w:p w14:paraId="0468CFE5" w14:textId="77777777" w:rsidR="001B21F6" w:rsidRPr="0070244B" w:rsidRDefault="001B21F6" w:rsidP="001B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>Рекомендуемая литература</w:t>
      </w:r>
    </w:p>
    <w:p w14:paraId="43FC2A1B" w14:textId="77777777" w:rsidR="001B21F6" w:rsidRPr="0070244B" w:rsidRDefault="001B21F6" w:rsidP="001B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>Основная</w:t>
      </w:r>
    </w:p>
    <w:p w14:paraId="3BE82434" w14:textId="77777777" w:rsidR="001B21F6" w:rsidRPr="0070244B" w:rsidRDefault="001B21F6" w:rsidP="001B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1. </w:t>
      </w:r>
      <w:proofErr w:type="spellStart"/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>Гойхман</w:t>
      </w:r>
      <w:proofErr w:type="spellEnd"/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Л. Я. Речевая коммуникация: учебник / Л. Я. </w:t>
      </w:r>
      <w:proofErr w:type="spellStart"/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>Гойхман</w:t>
      </w:r>
      <w:proofErr w:type="spellEnd"/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Т. М.  </w:t>
      </w:r>
      <w:proofErr w:type="gramStart"/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>Надеина;  под</w:t>
      </w:r>
      <w:proofErr w:type="gramEnd"/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ред. Л. Я. </w:t>
      </w:r>
      <w:proofErr w:type="spellStart"/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>Гойхмана</w:t>
      </w:r>
      <w:proofErr w:type="spellEnd"/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-М.: Инфра-М, 2005. –272 с. </w:t>
      </w:r>
    </w:p>
    <w:p w14:paraId="53C1A2ED" w14:textId="77777777" w:rsidR="001B21F6" w:rsidRPr="0070244B" w:rsidRDefault="001B21F6" w:rsidP="001B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 Гришаева, Л. И. Введение в теорию межкультурной коммуникации: </w:t>
      </w:r>
    </w:p>
    <w:p w14:paraId="4694353D" w14:textId="77777777" w:rsidR="001B21F6" w:rsidRPr="0070244B" w:rsidRDefault="001B21F6" w:rsidP="001B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>учебное пособие / Л. И. Гришаева, Л. В. Цурикова. –Воронеж: ВГУ,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>2004. –279 с. (4).</w:t>
      </w:r>
    </w:p>
    <w:p w14:paraId="3ECB4884" w14:textId="77777777" w:rsidR="001B21F6" w:rsidRPr="0070244B" w:rsidRDefault="001B21F6" w:rsidP="001B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3. Гудков, Д. Б. Теория и практика межкультурной коммуникации / Д. </w:t>
      </w:r>
    </w:p>
    <w:p w14:paraId="17A9C440" w14:textId="77777777" w:rsidR="001B21F6" w:rsidRPr="0070244B" w:rsidRDefault="001B21F6" w:rsidP="001B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Б. Гудков. –М.: ИТДГК «Гнозис., 2003. -288 с. </w:t>
      </w:r>
    </w:p>
    <w:p w14:paraId="66DA8BFC" w14:textId="77777777" w:rsidR="001B21F6" w:rsidRPr="0070244B" w:rsidRDefault="001B21F6" w:rsidP="001B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4. Межкультурная коммуникация и проблемы национальной идентичности: сборник научных трудов / под ред. Л. И. Гришаевой. –Воронеж: ВГУ, 2002. 325 с. (3).   </w:t>
      </w:r>
    </w:p>
    <w:p w14:paraId="69394059" w14:textId="77777777" w:rsidR="001B21F6" w:rsidRPr="0070244B" w:rsidRDefault="001B21F6" w:rsidP="001B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0244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5. Тер-Минасова, С. Т. Язык и межкультурная коммуникация / С. Т. Тер-Минасова. –М.: МГУ, 2004. -624 с. </w:t>
      </w:r>
    </w:p>
    <w:p w14:paraId="4D0CF03A" w14:textId="77777777" w:rsidR="001B21F6" w:rsidRDefault="001B21F6">
      <w:bookmarkStart w:id="0" w:name="_GoBack"/>
      <w:bookmarkEnd w:id="0"/>
    </w:p>
    <w:sectPr w:rsidR="001B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E3FC6"/>
    <w:multiLevelType w:val="hybridMultilevel"/>
    <w:tmpl w:val="844E1344"/>
    <w:lvl w:ilvl="0" w:tplc="743207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86E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E2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CE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7D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80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060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08C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434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C"/>
    <w:rsid w:val="000326EC"/>
    <w:rsid w:val="001B21F6"/>
    <w:rsid w:val="00C63D75"/>
    <w:rsid w:val="00C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70B7"/>
  <w15:chartTrackingRefBased/>
  <w15:docId w15:val="{9F7D644E-B6FF-4FB9-A366-3C7A1B22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3</cp:revision>
  <dcterms:created xsi:type="dcterms:W3CDTF">2020-03-25T12:16:00Z</dcterms:created>
  <dcterms:modified xsi:type="dcterms:W3CDTF">2020-03-25T12:17:00Z</dcterms:modified>
</cp:coreProperties>
</file>