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06D60" w14:textId="1D984F9E" w:rsidR="00DE0DE3" w:rsidRDefault="00DE0DE3" w:rsidP="00DE0DE3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Лекция 4.</w:t>
      </w:r>
      <w:r w:rsidRPr="00B15E24">
        <w:rPr>
          <w:b/>
          <w:sz w:val="28"/>
          <w:szCs w:val="28"/>
        </w:rPr>
        <w:t xml:space="preserve"> Русский язык как выражение культурной и духовной общности народов России</w:t>
      </w:r>
    </w:p>
    <w:p w14:paraId="6E40BA96" w14:textId="77777777" w:rsidR="00DE0DE3" w:rsidRDefault="00DE0DE3" w:rsidP="00DE0DE3">
      <w:pPr>
        <w:spacing w:line="360" w:lineRule="auto"/>
        <w:ind w:firstLine="709"/>
        <w:jc w:val="both"/>
        <w:rPr>
          <w:sz w:val="28"/>
          <w:szCs w:val="28"/>
        </w:rPr>
      </w:pPr>
      <w:r w:rsidRPr="00BF30BD">
        <w:rPr>
          <w:sz w:val="28"/>
          <w:szCs w:val="28"/>
        </w:rPr>
        <w:t>О сохранении культурного пространства русского языка, об укреплении единого культурного пространства страны, о его основах — русском языке и классической отечественной литературе, которые всегда определяли общие духовные и нравственные ориентиры народов Российской Федерации, помогали сохранять наш культурный код и передавать его новым и новым поколениям, говорил в декабре 2016 года президент страны на заседании Совета по культуре и искусству и Совета по русскому языку.</w:t>
      </w:r>
    </w:p>
    <w:p w14:paraId="44430DF8" w14:textId="77777777" w:rsidR="00DE0DE3" w:rsidRDefault="00DE0DE3" w:rsidP="00DE0DE3">
      <w:pPr>
        <w:spacing w:line="360" w:lineRule="auto"/>
        <w:ind w:firstLine="709"/>
        <w:jc w:val="both"/>
        <w:rPr>
          <w:sz w:val="28"/>
          <w:szCs w:val="28"/>
        </w:rPr>
      </w:pPr>
      <w:r w:rsidRPr="00BF30BD">
        <w:rPr>
          <w:sz w:val="28"/>
          <w:szCs w:val="28"/>
        </w:rPr>
        <w:t xml:space="preserve">Современная языковая картина представляется и бурным развитием национальных языков, и нарастающим распространением нескольких международных языков, в том числе и русского. На сегодняшний день </w:t>
      </w:r>
      <w:r>
        <w:rPr>
          <w:sz w:val="28"/>
          <w:szCs w:val="28"/>
        </w:rPr>
        <w:t>русский</w:t>
      </w:r>
      <w:r w:rsidRPr="00BF30BD">
        <w:rPr>
          <w:sz w:val="28"/>
          <w:szCs w:val="28"/>
        </w:rPr>
        <w:t xml:space="preserve"> язык занимает пятое место среди 25 самых распространенных языков. Он впереди итальянского, японского и французского и многих других. Великую роль культурной и духовной скрепы выполняет русский язык в России и за рубежом. Можно сказать, что русский язык — это интеллектуальный ресурс России и всех, кто на нем говорит. </w:t>
      </w:r>
    </w:p>
    <w:p w14:paraId="5B7BC3AD" w14:textId="77777777" w:rsidR="00DE0DE3" w:rsidRDefault="00DE0DE3" w:rsidP="00DE0DE3">
      <w:pPr>
        <w:spacing w:line="360" w:lineRule="auto"/>
        <w:ind w:firstLine="709"/>
        <w:jc w:val="both"/>
        <w:rPr>
          <w:sz w:val="28"/>
          <w:szCs w:val="28"/>
        </w:rPr>
      </w:pPr>
      <w:r w:rsidRPr="00BF30BD">
        <w:rPr>
          <w:sz w:val="28"/>
          <w:szCs w:val="28"/>
        </w:rPr>
        <w:t xml:space="preserve">Культура и язык взаимообусловлены, язык — это и есть форма культуры. Культура русского народа всегда служила образцом для развития культуры всех народов </w:t>
      </w:r>
      <w:r>
        <w:rPr>
          <w:sz w:val="28"/>
          <w:szCs w:val="28"/>
        </w:rPr>
        <w:t>РФ</w:t>
      </w:r>
      <w:r w:rsidRPr="00BF30BD">
        <w:rPr>
          <w:sz w:val="28"/>
          <w:szCs w:val="28"/>
        </w:rPr>
        <w:t xml:space="preserve">. Изучение русского языка как иностранного открывает миру возможность приблизиться к разгадке «русской души». Языковая стратегия Российской Федерации за последние десятилетия претерпела серьезные изменения. Законодательно статус русского языка определен как государственный. Русский язык стал средством и инструментом образования, межнационального общения, основой поликультурного взаимодействия народов России. </w:t>
      </w:r>
    </w:p>
    <w:p w14:paraId="360EA2DC" w14:textId="77777777" w:rsidR="00DE0DE3" w:rsidRDefault="00DE0DE3" w:rsidP="00DE0DE3">
      <w:pPr>
        <w:spacing w:line="360" w:lineRule="auto"/>
        <w:ind w:firstLine="709"/>
        <w:jc w:val="both"/>
        <w:rPr>
          <w:sz w:val="28"/>
          <w:szCs w:val="28"/>
        </w:rPr>
      </w:pPr>
      <w:r w:rsidRPr="00BF30BD">
        <w:rPr>
          <w:sz w:val="28"/>
          <w:szCs w:val="28"/>
        </w:rPr>
        <w:t xml:space="preserve">Однако о необходимости сохранения русскоязычного пространства говорят факты: поколения, сформировавшиеся в нестабильный период развития нашей истории, оказываются людьми с искаженными нравственными ориентирами, у них слабо развиты культурно-нравственные </w:t>
      </w:r>
      <w:r w:rsidRPr="00BF30BD">
        <w:rPr>
          <w:sz w:val="28"/>
          <w:szCs w:val="28"/>
        </w:rPr>
        <w:lastRenderedPageBreak/>
        <w:t xml:space="preserve">традиции русского этноса. Глобализация и национальная идентификация стали определять сознание людей. Эти процессы развиваются одновременно и взаимодействуют друг с другом. Перед гражданским обществом остро встала проблема сохранения русскоязычного пространства и в ближнем, и в дальнем зарубежье. Русский язык является важнейшим фактором обеспечения государственных интересов и государственной безопасности. Это язык жизнедеятельности почти тридцати миллионов российских соотечественников ближнего зарубежья, который является сильнейшим интегрирующим фактором на постсоветском пространстве. </w:t>
      </w:r>
    </w:p>
    <w:p w14:paraId="6A8A91AF" w14:textId="77777777" w:rsidR="00DE0DE3" w:rsidRDefault="00DE0DE3" w:rsidP="00DE0DE3">
      <w:pPr>
        <w:spacing w:line="360" w:lineRule="auto"/>
        <w:ind w:firstLine="709"/>
        <w:jc w:val="both"/>
        <w:rPr>
          <w:sz w:val="28"/>
          <w:szCs w:val="28"/>
        </w:rPr>
      </w:pPr>
      <w:r w:rsidRPr="00BF30BD">
        <w:rPr>
          <w:sz w:val="28"/>
          <w:szCs w:val="28"/>
        </w:rPr>
        <w:t xml:space="preserve">Кризис, возникающий на стыке интересов космополитичного образа жизни и усиливающегося национального самосознания, находит свое отражение в культурно-языковой ситуации. Вопросы сохранения традиционной культурно-языковой среды, которая необходима человеку для его нравственной жизни, «духовной оседлости», привязанности к родным местам и родному языку, обсуждаются сегодня учеными в связи с первоочередными задачами эколингвистики. </w:t>
      </w:r>
    </w:p>
    <w:p w14:paraId="6103D684" w14:textId="77777777" w:rsidR="00DE0DE3" w:rsidRDefault="00DE0DE3" w:rsidP="00DE0DE3">
      <w:pPr>
        <w:spacing w:line="360" w:lineRule="auto"/>
        <w:ind w:firstLine="709"/>
        <w:jc w:val="both"/>
        <w:rPr>
          <w:sz w:val="28"/>
          <w:szCs w:val="28"/>
        </w:rPr>
      </w:pPr>
      <w:r w:rsidRPr="00BF30BD">
        <w:rPr>
          <w:sz w:val="28"/>
          <w:szCs w:val="28"/>
        </w:rPr>
        <w:t xml:space="preserve">Главным в формировании «культуросферы» является человеческий опыт, деятельность. Понятия язык и культура тесно связаны с понятиями этнос и нация. Национальная культура проявляется во всех областях человеческой деятельности. </w:t>
      </w:r>
    </w:p>
    <w:p w14:paraId="6B496E07" w14:textId="2B0C0DDB" w:rsidR="00DE0DE3" w:rsidRDefault="00DE0DE3" w:rsidP="00DE0DE3">
      <w:pPr>
        <w:spacing w:line="360" w:lineRule="auto"/>
        <w:ind w:firstLine="709"/>
        <w:jc w:val="both"/>
        <w:rPr>
          <w:sz w:val="28"/>
          <w:szCs w:val="28"/>
        </w:rPr>
      </w:pPr>
      <w:r w:rsidRPr="00BF30BD">
        <w:rPr>
          <w:sz w:val="28"/>
          <w:szCs w:val="28"/>
        </w:rPr>
        <w:t xml:space="preserve">Сегодня в российском обществе уделяется особое внимание национальной идее, которая имеет все возможности консолидировать людей и стать основой социально-экономического развития страны. Без последовательной государственной и региональной национальной политики, направленной на обеспечение равных прав и свобод граждан независимо от расовой, национальной принадлежности и вероисповедания, формирующей установки толерантного сознания, учитывающей общественные интересы всех жителей государства, невозможно создать основу для полиэтнической гармонизации. Не последнюю роль играет в этом и отношение населения к </w:t>
      </w:r>
      <w:r w:rsidRPr="00BF30BD">
        <w:rPr>
          <w:sz w:val="28"/>
          <w:szCs w:val="28"/>
        </w:rPr>
        <w:lastRenderedPageBreak/>
        <w:t>русскому языку, который на постсоветском пространстве остается я</w:t>
      </w:r>
      <w:r>
        <w:rPr>
          <w:sz w:val="28"/>
          <w:szCs w:val="28"/>
        </w:rPr>
        <w:t>зыком межнационального общения.</w:t>
      </w:r>
    </w:p>
    <w:p w14:paraId="087C4FA5" w14:textId="5C9E4B3A" w:rsidR="00AD1ED7" w:rsidRPr="00B15E24" w:rsidRDefault="00AD1ED7" w:rsidP="00AD1ED7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Основная литература</w:t>
      </w:r>
      <w:bookmarkStart w:id="0" w:name="_GoBack"/>
      <w:bookmarkEnd w:id="0"/>
    </w:p>
    <w:p w14:paraId="7B0EE7D8" w14:textId="77777777" w:rsidR="00DE0DE3" w:rsidRDefault="00DE0DE3" w:rsidP="00DE0DE3"/>
    <w:p w14:paraId="40F60F58" w14:textId="77777777" w:rsidR="00AD1ED7" w:rsidRDefault="00AD1ED7" w:rsidP="00AD1ED7">
      <w:pPr>
        <w:pStyle w:val="Default"/>
        <w:numPr>
          <w:ilvl w:val="0"/>
          <w:numId w:val="1"/>
        </w:numPr>
        <w:spacing w:after="197" w:line="360" w:lineRule="auto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Егоров Б. Ф. От Хомякова до Лотмана. История русской литературы и культуры: учебное пособие для вузов / Б. Ф. Егоров. — 2-е изд., испр. — Москва: Издательство Юрайт, 2019. — 272 с. — (Бакалавр и специалист). — ISBN 978-5-534-07230-3. — Текст: электронный // ЭБС Юрайт [сайт]. — URL: </w:t>
      </w:r>
      <w:hyperlink r:id="rId7" w:history="1">
        <w:r>
          <w:rPr>
            <w:rStyle w:val="a5"/>
            <w:sz w:val="28"/>
            <w:szCs w:val="28"/>
          </w:rPr>
          <w:t>https://biblio-online.ru/bcode/442158</w:t>
        </w:r>
      </w:hyperlink>
      <w:r>
        <w:rPr>
          <w:sz w:val="28"/>
          <w:szCs w:val="28"/>
        </w:rPr>
        <w:t>.</w:t>
      </w:r>
    </w:p>
    <w:p w14:paraId="3AB774F1" w14:textId="77777777" w:rsidR="00AD1ED7" w:rsidRDefault="00AD1ED7" w:rsidP="00AD1ED7">
      <w:pPr>
        <w:pStyle w:val="Default"/>
        <w:numPr>
          <w:ilvl w:val="0"/>
          <w:numId w:val="1"/>
        </w:numPr>
        <w:spacing w:after="197"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Кабакчи В. В. Введение в интерлингвокультурологию: учебное пособие для вузов / В. В. Кабакчи, Е. В. Белоглазова. — 2-е изд., испр. и доп. — Москва: Издательство Юрайт, 2019. — 250 с. — (Авторский учебник). — ISBN 978-5-534-07861-9. — Текст: электронный // ЭБС Юрайт [сайт]. — URL: </w:t>
      </w:r>
      <w:hyperlink r:id="rId8" w:history="1">
        <w:r>
          <w:rPr>
            <w:rStyle w:val="a5"/>
            <w:sz w:val="28"/>
            <w:szCs w:val="28"/>
          </w:rPr>
          <w:t>https://biblio-online.ru/bcode/437979</w:t>
        </w:r>
      </w:hyperlink>
      <w:r>
        <w:rPr>
          <w:color w:val="auto"/>
          <w:sz w:val="28"/>
          <w:szCs w:val="28"/>
        </w:rPr>
        <w:t>.</w:t>
      </w:r>
    </w:p>
    <w:p w14:paraId="2B0E1BEA" w14:textId="77777777" w:rsidR="00AD1ED7" w:rsidRDefault="00AD1ED7" w:rsidP="00AD1ED7">
      <w:pPr>
        <w:pStyle w:val="Default"/>
        <w:numPr>
          <w:ilvl w:val="0"/>
          <w:numId w:val="1"/>
        </w:numPr>
        <w:spacing w:after="197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Караулов Ю.Н. Русский язык и языковая личность. — М.: УРСС, 2003. — 261 с.</w:t>
      </w:r>
    </w:p>
    <w:p w14:paraId="5751BC18" w14:textId="77777777" w:rsidR="00AD1ED7" w:rsidRDefault="00AD1ED7" w:rsidP="00AD1ED7">
      <w:pPr>
        <w:pStyle w:val="Default"/>
        <w:numPr>
          <w:ilvl w:val="0"/>
          <w:numId w:val="1"/>
        </w:numPr>
        <w:spacing w:after="197"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Маслова В. А. Лингвокультурология. Введение: учебное пособие для бакалавриата и магистратуры / В. А. Маслова; ответственный редактор У. М. Бахтикиреева. — 2-е изд., перераб. и доп. — Москва: Издательство Юрайт, 2019. — 208 с. — (Бакалавр и магистр. Академический курс). — ISBN 978-5-534-06586-2. — Текст: электронный // ЭБС Юрайт [сайт]. — URL: </w:t>
      </w:r>
      <w:hyperlink r:id="rId9" w:history="1">
        <w:r>
          <w:rPr>
            <w:rStyle w:val="a5"/>
            <w:sz w:val="28"/>
            <w:szCs w:val="28"/>
          </w:rPr>
          <w:t>https://biblio-online.ru/bcode/441440</w:t>
        </w:r>
      </w:hyperlink>
      <w:r>
        <w:rPr>
          <w:color w:val="auto"/>
          <w:sz w:val="28"/>
          <w:szCs w:val="28"/>
        </w:rPr>
        <w:t>.</w:t>
      </w:r>
    </w:p>
    <w:p w14:paraId="75A9C79F" w14:textId="77777777" w:rsidR="00AD1ED7" w:rsidRDefault="00AD1ED7" w:rsidP="00AD1ED7">
      <w:pPr>
        <w:pStyle w:val="Default"/>
        <w:numPr>
          <w:ilvl w:val="0"/>
          <w:numId w:val="1"/>
        </w:numPr>
        <w:spacing w:after="197" w:line="360" w:lineRule="auto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Прохоров Ю.Е. Русские: коммуникативное поведение. — М.: Флинта, 2006. — 326 с.</w:t>
      </w:r>
    </w:p>
    <w:p w14:paraId="0D5C15FA" w14:textId="77777777" w:rsidR="00AD1ED7" w:rsidRDefault="00AD1ED7" w:rsidP="00AD1ED7">
      <w:pPr>
        <w:pStyle w:val="Default"/>
        <w:numPr>
          <w:ilvl w:val="0"/>
          <w:numId w:val="1"/>
        </w:numPr>
        <w:spacing w:after="197"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Таратухина Ю. В. Межкультурная коммуникация. Семиотический подход: учебник и практикум для академического бакалавриата / Ю. В. Таратухина, Л. А. Цыганова. — Москва: Издательство Юрайт, 2019. — 199 с. — (Бакалавр. Академический курс). — ISBN 978-5-534-08259-3. — Текст: </w:t>
      </w:r>
      <w:r>
        <w:rPr>
          <w:color w:val="auto"/>
          <w:sz w:val="28"/>
          <w:szCs w:val="28"/>
        </w:rPr>
        <w:lastRenderedPageBreak/>
        <w:t xml:space="preserve">электронный // ЭБС Юрайт [сайт]. — URL: </w:t>
      </w:r>
      <w:hyperlink r:id="rId10" w:history="1">
        <w:r>
          <w:rPr>
            <w:rStyle w:val="a5"/>
            <w:sz w:val="28"/>
            <w:szCs w:val="28"/>
          </w:rPr>
          <w:t>https://biblio-online.ru/bcode/424712</w:t>
        </w:r>
      </w:hyperlink>
      <w:r>
        <w:rPr>
          <w:color w:val="auto"/>
          <w:sz w:val="28"/>
          <w:szCs w:val="28"/>
        </w:rPr>
        <w:t>.</w:t>
      </w:r>
    </w:p>
    <w:p w14:paraId="20C3CB00" w14:textId="77777777" w:rsidR="00AD1ED7" w:rsidRDefault="00AD1ED7" w:rsidP="00AD1ED7">
      <w:pPr>
        <w:pStyle w:val="Default"/>
        <w:spacing w:after="197" w:line="360" w:lineRule="auto"/>
        <w:jc w:val="both"/>
        <w:rPr>
          <w:i/>
          <w:color w:val="auto"/>
          <w:sz w:val="28"/>
          <w:szCs w:val="28"/>
        </w:rPr>
      </w:pPr>
      <w:r>
        <w:rPr>
          <w:i/>
          <w:color w:val="auto"/>
          <w:sz w:val="28"/>
          <w:szCs w:val="28"/>
        </w:rPr>
        <w:t>Дополнительная литература</w:t>
      </w:r>
    </w:p>
    <w:p w14:paraId="124F74CD" w14:textId="77777777" w:rsidR="00AD1ED7" w:rsidRDefault="00AD1ED7" w:rsidP="00AD1ED7">
      <w:pPr>
        <w:pStyle w:val="Default"/>
        <w:spacing w:after="197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7) Гудков Д.Б. Теория и практика межкультурной коммуникации. – М.: Гнозис, 2003.</w:t>
      </w:r>
    </w:p>
    <w:p w14:paraId="0D409FFD" w14:textId="77777777" w:rsidR="00AD1ED7" w:rsidRDefault="00AD1ED7" w:rsidP="00AD1ED7">
      <w:pPr>
        <w:pStyle w:val="Default"/>
        <w:spacing w:after="197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8) Кирилина А.В. Гендер: лингвистические аспекты. М.: Ком. Книга, 1999.</w:t>
      </w:r>
    </w:p>
    <w:p w14:paraId="03465347" w14:textId="77777777" w:rsidR="00AD1ED7" w:rsidRDefault="00AD1ED7" w:rsidP="00AD1ED7">
      <w:pPr>
        <w:pStyle w:val="Default"/>
        <w:spacing w:after="197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9) Комадорова И.В, Кузнецова Е.В. Язык и культура: к вопросу о соотношении на этапе наступления информационной цивилизации // European Applied Sciences. 2013.№ 5–2. С. 109–113.</w:t>
      </w:r>
    </w:p>
    <w:p w14:paraId="3BF57E45" w14:textId="77777777" w:rsidR="00AD1ED7" w:rsidRDefault="00AD1ED7" w:rsidP="00AD1ED7">
      <w:pPr>
        <w:pStyle w:val="Default"/>
        <w:spacing w:after="197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10) Красных В.В. «Свой» среди «чужих»; миф или реальность. М.: Гнозис, 2003.</w:t>
      </w:r>
    </w:p>
    <w:p w14:paraId="53F9EEBD" w14:textId="77777777" w:rsidR="00AD1ED7" w:rsidRDefault="00AD1ED7" w:rsidP="00AD1ED7">
      <w:pPr>
        <w:pStyle w:val="Default"/>
        <w:spacing w:after="197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11) Лотман Ю.М. Культура и взрыв. М.: Слово, 1992.</w:t>
      </w:r>
    </w:p>
    <w:p w14:paraId="3648B90E" w14:textId="77777777" w:rsidR="00AD1ED7" w:rsidRDefault="00AD1ED7" w:rsidP="00AD1ED7">
      <w:pPr>
        <w:pStyle w:val="Default"/>
        <w:spacing w:after="197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12) Наумов В.В. Лингвистическая идентификация личности. – М.: Ком Книга, 2007.</w:t>
      </w:r>
    </w:p>
    <w:p w14:paraId="1EF0133F" w14:textId="77777777" w:rsidR="00AD1ED7" w:rsidRDefault="00AD1ED7" w:rsidP="00AD1ED7">
      <w:pPr>
        <w:pStyle w:val="Default"/>
        <w:spacing w:after="197" w:line="360" w:lineRule="auto"/>
        <w:jc w:val="both"/>
        <w:rPr>
          <w:rStyle w:val="normaltextrun1"/>
        </w:rPr>
      </w:pPr>
      <w:r>
        <w:rPr>
          <w:rStyle w:val="normaltextrun1"/>
          <w:iCs/>
          <w:sz w:val="28"/>
          <w:szCs w:val="28"/>
        </w:rPr>
        <w:t>13) Сепир Э.</w:t>
      </w:r>
      <w:r>
        <w:rPr>
          <w:rStyle w:val="normaltextrun1"/>
          <w:sz w:val="28"/>
          <w:szCs w:val="28"/>
        </w:rPr>
        <w:t xml:space="preserve"> Избранные труды по языкознанию и культурологии. М.: Прогресс, 1993.</w:t>
      </w:r>
    </w:p>
    <w:p w14:paraId="7B1F2476" w14:textId="77777777" w:rsidR="00AD1ED7" w:rsidRDefault="00AD1ED7" w:rsidP="00AD1ED7">
      <w:pPr>
        <w:pStyle w:val="Default"/>
        <w:spacing w:after="197" w:line="360" w:lineRule="auto"/>
        <w:jc w:val="both"/>
        <w:rPr>
          <w:rStyle w:val="normaltextrun1"/>
          <w:color w:val="auto"/>
          <w:sz w:val="28"/>
          <w:szCs w:val="28"/>
        </w:rPr>
      </w:pPr>
      <w:r>
        <w:rPr>
          <w:rStyle w:val="normaltextrun1"/>
          <w:iCs/>
          <w:sz w:val="28"/>
          <w:szCs w:val="28"/>
        </w:rPr>
        <w:t>14) Соссюр Ф.</w:t>
      </w:r>
      <w:r>
        <w:rPr>
          <w:rStyle w:val="normaltextrun1"/>
          <w:sz w:val="28"/>
          <w:szCs w:val="28"/>
        </w:rPr>
        <w:t xml:space="preserve"> Курс общей лингвистики. / В кн.: Ф. Соссюр Труды по языкознанию.  М., 1977.</w:t>
      </w:r>
    </w:p>
    <w:p w14:paraId="74C6B521" w14:textId="77777777" w:rsidR="00AD1ED7" w:rsidRDefault="00AD1ED7" w:rsidP="00AD1ED7">
      <w:pPr>
        <w:pStyle w:val="Default"/>
        <w:spacing w:after="197" w:line="360" w:lineRule="auto"/>
        <w:jc w:val="both"/>
        <w:rPr>
          <w:rStyle w:val="normaltextrun1"/>
          <w:sz w:val="28"/>
          <w:szCs w:val="28"/>
        </w:rPr>
      </w:pPr>
      <w:r>
        <w:rPr>
          <w:rStyle w:val="normaltextrun1"/>
          <w:iCs/>
          <w:sz w:val="28"/>
          <w:szCs w:val="28"/>
        </w:rPr>
        <w:t>15) Тимашева О.В.</w:t>
      </w:r>
      <w:r>
        <w:rPr>
          <w:rStyle w:val="normaltextrun1"/>
          <w:sz w:val="28"/>
          <w:szCs w:val="28"/>
        </w:rPr>
        <w:t xml:space="preserve"> Введение в теорию межкультурной коммуникации. М.: УРАО, 2004.</w:t>
      </w:r>
    </w:p>
    <w:p w14:paraId="061FB358" w14:textId="77777777" w:rsidR="00AD1ED7" w:rsidRDefault="00AD1ED7" w:rsidP="00AD1ED7">
      <w:pPr>
        <w:pStyle w:val="Default"/>
        <w:spacing w:after="197" w:line="360" w:lineRule="auto"/>
        <w:jc w:val="both"/>
      </w:pPr>
      <w:r>
        <w:rPr>
          <w:sz w:val="28"/>
          <w:szCs w:val="28"/>
        </w:rPr>
        <w:t xml:space="preserve"> 16) Трубецкой Н.С. Основы фонологии. М.:АСТ, 2000.</w:t>
      </w:r>
    </w:p>
    <w:p w14:paraId="092FF04B" w14:textId="77777777" w:rsidR="00AD1ED7" w:rsidRDefault="00AD1ED7" w:rsidP="00AD1ED7">
      <w:pPr>
        <w:pStyle w:val="Default"/>
        <w:spacing w:after="197" w:line="360" w:lineRule="auto"/>
        <w:jc w:val="both"/>
        <w:rPr>
          <w:color w:val="auto"/>
          <w:sz w:val="28"/>
          <w:szCs w:val="28"/>
        </w:rPr>
      </w:pPr>
      <w:r>
        <w:rPr>
          <w:rFonts w:ascii="PT Sans" w:hAnsi="PT Sans"/>
          <w:sz w:val="28"/>
          <w:szCs w:val="28"/>
        </w:rPr>
        <w:t>17) Федоров А.В. Основы общей теории перевода. СПб: Изд.СПбГУ, 2002.</w:t>
      </w:r>
    </w:p>
    <w:p w14:paraId="0F221F00" w14:textId="77777777" w:rsidR="00AD1ED7" w:rsidRDefault="00AD1ED7" w:rsidP="00AD1ED7">
      <w:pPr>
        <w:pStyle w:val="Default"/>
        <w:spacing w:after="197" w:line="360" w:lineRule="auto"/>
        <w:jc w:val="both"/>
        <w:rPr>
          <w:color w:val="auto"/>
          <w:sz w:val="28"/>
          <w:szCs w:val="28"/>
        </w:rPr>
      </w:pPr>
      <w:r>
        <w:rPr>
          <w:rFonts w:ascii="PT Sans" w:hAnsi="PT Sans"/>
          <w:sz w:val="28"/>
          <w:szCs w:val="28"/>
        </w:rPr>
        <w:t>18) Швейцер А. Д. Теория перевода: статус, проблемы, аспекты. М.: Наука, 1998.</w:t>
      </w:r>
    </w:p>
    <w:p w14:paraId="165A5269" w14:textId="77777777" w:rsidR="0079497E" w:rsidRDefault="0079497E"/>
    <w:sectPr w:rsidR="0079497E" w:rsidSect="00A15BD3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AC174E" w14:textId="77777777" w:rsidR="00430814" w:rsidRDefault="00430814">
      <w:r>
        <w:separator/>
      </w:r>
    </w:p>
  </w:endnote>
  <w:endnote w:type="continuationSeparator" w:id="0">
    <w:p w14:paraId="6FDAC94B" w14:textId="77777777" w:rsidR="00430814" w:rsidRDefault="00430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3F652A" w14:textId="77777777" w:rsidR="00430814" w:rsidRDefault="00430814">
      <w:r>
        <w:separator/>
      </w:r>
    </w:p>
  </w:footnote>
  <w:footnote w:type="continuationSeparator" w:id="0">
    <w:p w14:paraId="0C0D1F06" w14:textId="77777777" w:rsidR="00430814" w:rsidRDefault="004308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1397E" w14:textId="77777777" w:rsidR="007D2FEE" w:rsidRDefault="00DE0DE3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2C67392B" w14:textId="77777777" w:rsidR="007D2FEE" w:rsidRDefault="0043081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662320"/>
    <w:multiLevelType w:val="hybridMultilevel"/>
    <w:tmpl w:val="711C979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68F"/>
    <w:rsid w:val="0017168F"/>
    <w:rsid w:val="00430814"/>
    <w:rsid w:val="0079497E"/>
    <w:rsid w:val="00AD1ED7"/>
    <w:rsid w:val="00DE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8CA0D"/>
  <w15:chartTrackingRefBased/>
  <w15:docId w15:val="{11125074-0A9F-425D-A611-C375D7301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0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0D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0D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semiHidden/>
    <w:unhideWhenUsed/>
    <w:rsid w:val="00AD1ED7"/>
    <w:rPr>
      <w:strike w:val="0"/>
      <w:dstrike w:val="0"/>
      <w:color w:val="0066CC"/>
      <w:u w:val="none"/>
      <w:effect w:val="none"/>
    </w:rPr>
  </w:style>
  <w:style w:type="paragraph" w:customStyle="1" w:styleId="Default">
    <w:name w:val="Default"/>
    <w:rsid w:val="00AD1ED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normaltextrun1">
    <w:name w:val="normaltextrun1"/>
    <w:basedOn w:val="a0"/>
    <w:rsid w:val="00AD1E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7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code/43797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iblio-online.ru/bcode/44215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biblio-online.ru/bcode/4247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-online.ru/bcode/4414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990</Words>
  <Characters>5645</Characters>
  <Application>Microsoft Office Word</Application>
  <DocSecurity>0</DocSecurity>
  <Lines>47</Lines>
  <Paragraphs>13</Paragraphs>
  <ScaleCrop>false</ScaleCrop>
  <Company/>
  <LinksUpToDate>false</LinksUpToDate>
  <CharactersWithSpaces>6622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Алан Цогоев</dc:creator>
  <cp:keywords/>
  <dc:description/>
  <cp:lastModifiedBy>Алан Цогоев</cp:lastModifiedBy>
  <cp:revision>3</cp:revision>
  <dcterms:created xsi:type="dcterms:W3CDTF">2020-03-23T08:34:00Z</dcterms:created>
  <dcterms:modified xsi:type="dcterms:W3CDTF">2020-03-23T08:46:00Z</dcterms:modified>
</cp:coreProperties>
</file>