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4"/>
          <w:szCs w:val="24"/>
          <w:lang w:eastAsia="ru-RU"/>
        </w:rPr>
      </w:pPr>
      <w:r w:rsidRPr="00720B3E">
        <w:rPr>
          <w:rFonts w:ascii="Times New Roman" w:hAnsi="Times New Roman"/>
          <w:b/>
          <w:sz w:val="24"/>
          <w:szCs w:val="24"/>
          <w:lang w:eastAsia="ru-RU"/>
        </w:rPr>
        <w:t>ФЕДЕРАЛЬНОЕ ГОСУДАРСТВЕННОЕ БЮДЖЕТНОЕ ОБРАЗОВАТЕЛЬНОЕ УЧРЕЖДЕНИЕ ВЫСШЕГО ОБРАЗОВАНИЯ «СЕВЕРО-ОСЕТИНСКИЙ ГОСУДАРСТВЕННЫЙ УНИВЕРСИТЕТ ИМЕНИ К. Л. ХЕТАГУРОВА»</w:t>
      </w:r>
    </w:p>
    <w:p w:rsidR="006E63D9" w:rsidRPr="00720B3E" w:rsidRDefault="006E63D9" w:rsidP="006E63D9">
      <w:pPr>
        <w:widowControl w:val="0"/>
        <w:autoSpaceDE w:val="0"/>
        <w:autoSpaceDN w:val="0"/>
        <w:adjustRightInd w:val="0"/>
        <w:spacing w:after="0" w:line="240" w:lineRule="auto"/>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8"/>
          <w:szCs w:val="28"/>
          <w:lang w:eastAsia="ru-RU"/>
        </w:rPr>
      </w:pPr>
      <w:r w:rsidRPr="00720B3E">
        <w:rPr>
          <w:rFonts w:ascii="Times New Roman" w:hAnsi="Times New Roman"/>
          <w:b/>
          <w:sz w:val="28"/>
          <w:szCs w:val="28"/>
          <w:lang w:eastAsia="ru-RU"/>
        </w:rPr>
        <w:t>Факультет управления</w:t>
      </w: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8"/>
          <w:szCs w:val="28"/>
          <w:lang w:eastAsia="ru-RU"/>
        </w:rPr>
      </w:pP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8"/>
          <w:szCs w:val="28"/>
          <w:lang w:eastAsia="ru-RU"/>
        </w:rPr>
      </w:pPr>
      <w:r w:rsidRPr="00720B3E">
        <w:rPr>
          <w:rFonts w:ascii="Times New Roman" w:hAnsi="Times New Roman"/>
          <w:b/>
          <w:sz w:val="28"/>
          <w:szCs w:val="28"/>
          <w:lang w:eastAsia="ru-RU"/>
        </w:rPr>
        <w:t xml:space="preserve">Кафедра менеджмента </w:t>
      </w: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240" w:lineRule="auto"/>
        <w:jc w:val="center"/>
        <w:rPr>
          <w:rFonts w:ascii="Times New Roman" w:hAnsi="Times New Roman"/>
          <w:b/>
          <w:sz w:val="24"/>
          <w:szCs w:val="24"/>
          <w:lang w:eastAsia="ru-RU"/>
        </w:rPr>
      </w:pPr>
    </w:p>
    <w:p w:rsidR="006E63D9" w:rsidRPr="006E63D9" w:rsidRDefault="006E63D9" w:rsidP="006E63D9">
      <w:pPr>
        <w:widowControl w:val="0"/>
        <w:autoSpaceDE w:val="0"/>
        <w:autoSpaceDN w:val="0"/>
        <w:adjustRightInd w:val="0"/>
        <w:spacing w:after="0" w:line="360" w:lineRule="auto"/>
        <w:jc w:val="center"/>
        <w:rPr>
          <w:rFonts w:ascii="Times New Roman" w:hAnsi="Times New Roman"/>
          <w:b/>
          <w:sz w:val="36"/>
          <w:szCs w:val="36"/>
          <w:lang w:eastAsia="ru-RU"/>
          <w14:shadow w14:blurRad="50800" w14:dist="38100" w14:dir="2700000" w14:sx="100000" w14:sy="100000" w14:kx="0" w14:ky="0" w14:algn="tl">
            <w14:srgbClr w14:val="000000">
              <w14:alpha w14:val="60000"/>
            </w14:srgbClr>
          </w14:shadow>
        </w:rPr>
      </w:pPr>
      <w:r w:rsidRPr="006E63D9">
        <w:rPr>
          <w:rFonts w:ascii="Times New Roman" w:hAnsi="Times New Roman"/>
          <w:b/>
          <w:sz w:val="36"/>
          <w:szCs w:val="36"/>
          <w:lang w:eastAsia="ru-RU"/>
          <w14:shadow w14:blurRad="50800" w14:dist="38100" w14:dir="2700000" w14:sx="100000" w14:sy="100000" w14:kx="0" w14:ky="0" w14:algn="tl">
            <w14:srgbClr w14:val="000000">
              <w14:alpha w14:val="60000"/>
            </w14:srgbClr>
          </w14:shadow>
        </w:rPr>
        <w:t>ВЫПУСКНАЯ КВАЛИФИКАЦИОННАЯ РАБОТА</w:t>
      </w:r>
    </w:p>
    <w:p w:rsidR="006E63D9" w:rsidRPr="00720B3E" w:rsidRDefault="006E63D9" w:rsidP="006E63D9">
      <w:pPr>
        <w:widowControl w:val="0"/>
        <w:autoSpaceDE w:val="0"/>
        <w:autoSpaceDN w:val="0"/>
        <w:adjustRightInd w:val="0"/>
        <w:spacing w:after="0" w:line="360" w:lineRule="auto"/>
        <w:rPr>
          <w:rFonts w:ascii="Times New Roman" w:hAnsi="Times New Roman"/>
          <w:b/>
          <w:sz w:val="24"/>
          <w:szCs w:val="24"/>
          <w:lang w:eastAsia="ru-RU"/>
        </w:rPr>
      </w:pPr>
    </w:p>
    <w:p w:rsidR="006E63D9" w:rsidRPr="00720B3E" w:rsidRDefault="006E63D9" w:rsidP="006E63D9">
      <w:pPr>
        <w:widowControl w:val="0"/>
        <w:autoSpaceDE w:val="0"/>
        <w:autoSpaceDN w:val="0"/>
        <w:adjustRightInd w:val="0"/>
        <w:spacing w:after="0" w:line="360" w:lineRule="auto"/>
        <w:jc w:val="center"/>
        <w:rPr>
          <w:rFonts w:ascii="Times New Roman" w:hAnsi="Times New Roman"/>
          <w:sz w:val="32"/>
          <w:szCs w:val="32"/>
          <w:lang w:eastAsia="ru-RU"/>
        </w:rPr>
      </w:pPr>
      <w:r w:rsidRPr="00720B3E">
        <w:rPr>
          <w:rFonts w:ascii="Times New Roman" w:hAnsi="Times New Roman"/>
          <w:sz w:val="32"/>
          <w:szCs w:val="32"/>
          <w:lang w:eastAsia="ru-RU"/>
        </w:rPr>
        <w:t>на тему:</w:t>
      </w:r>
    </w:p>
    <w:p w:rsidR="006E63D9" w:rsidRPr="00720B3E" w:rsidRDefault="006E63D9" w:rsidP="006E63D9">
      <w:pPr>
        <w:widowControl w:val="0"/>
        <w:autoSpaceDE w:val="0"/>
        <w:autoSpaceDN w:val="0"/>
        <w:adjustRightInd w:val="0"/>
        <w:spacing w:after="0" w:line="360" w:lineRule="auto"/>
        <w:jc w:val="center"/>
        <w:rPr>
          <w:rFonts w:ascii="Times New Roman" w:hAnsi="Times New Roman"/>
          <w:b/>
          <w:sz w:val="36"/>
          <w:szCs w:val="36"/>
          <w:lang w:eastAsia="ru-RU"/>
        </w:rPr>
      </w:pPr>
      <w:r w:rsidRPr="00720B3E">
        <w:rPr>
          <w:rFonts w:ascii="Times New Roman" w:hAnsi="Times New Roman"/>
          <w:b/>
          <w:sz w:val="36"/>
          <w:szCs w:val="36"/>
          <w:lang w:eastAsia="ru-RU"/>
        </w:rPr>
        <w:t xml:space="preserve">Реализация полномочий и оценка эффективности местного самоуправления в бюджетно-финансовой сфере </w:t>
      </w:r>
    </w:p>
    <w:p w:rsidR="006E63D9" w:rsidRPr="00720B3E" w:rsidRDefault="006E63D9" w:rsidP="006E63D9">
      <w:pPr>
        <w:widowControl w:val="0"/>
        <w:autoSpaceDE w:val="0"/>
        <w:autoSpaceDN w:val="0"/>
        <w:adjustRightInd w:val="0"/>
        <w:spacing w:after="0" w:line="360" w:lineRule="auto"/>
        <w:jc w:val="center"/>
        <w:rPr>
          <w:rFonts w:ascii="Times New Roman" w:hAnsi="Times New Roman"/>
          <w:sz w:val="28"/>
          <w:szCs w:val="28"/>
          <w:lang w:eastAsia="ru-RU"/>
        </w:rPr>
      </w:pPr>
      <w:r w:rsidRPr="00720B3E">
        <w:rPr>
          <w:rFonts w:ascii="Times New Roman" w:hAnsi="Times New Roman"/>
          <w:sz w:val="28"/>
          <w:szCs w:val="28"/>
          <w:lang w:eastAsia="ru-RU"/>
        </w:rPr>
        <w:t>(на примере Кировского муниципального района РСО-Алания)</w:t>
      </w:r>
    </w:p>
    <w:p w:rsidR="006E63D9" w:rsidRPr="00720B3E" w:rsidRDefault="006E63D9" w:rsidP="006E63D9">
      <w:pPr>
        <w:widowControl w:val="0"/>
        <w:autoSpaceDE w:val="0"/>
        <w:autoSpaceDN w:val="0"/>
        <w:adjustRightInd w:val="0"/>
        <w:spacing w:after="0" w:line="360" w:lineRule="auto"/>
        <w:jc w:val="center"/>
        <w:rPr>
          <w:rFonts w:ascii="Times New Roman" w:hAnsi="Times New Roman"/>
          <w:sz w:val="28"/>
          <w:szCs w:val="28"/>
          <w:lang w:eastAsia="ru-RU"/>
        </w:rPr>
      </w:pPr>
    </w:p>
    <w:p w:rsidR="006E63D9" w:rsidRPr="00720B3E" w:rsidRDefault="006E63D9" w:rsidP="006E63D9">
      <w:pPr>
        <w:widowControl w:val="0"/>
        <w:autoSpaceDE w:val="0"/>
        <w:autoSpaceDN w:val="0"/>
        <w:adjustRightInd w:val="0"/>
        <w:spacing w:after="0" w:line="240" w:lineRule="auto"/>
        <w:rPr>
          <w:rFonts w:ascii="Times New Roman" w:hAnsi="Times New Roman"/>
          <w:sz w:val="24"/>
          <w:szCs w:val="24"/>
          <w:lang w:eastAsia="ru-RU"/>
        </w:rPr>
      </w:pP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4"/>
          <w:szCs w:val="24"/>
          <w:lang w:eastAsia="ru-RU"/>
        </w:rPr>
      </w:pP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4"/>
          <w:szCs w:val="24"/>
          <w:lang w:eastAsia="ru-RU"/>
        </w:rPr>
      </w:pPr>
    </w:p>
    <w:p w:rsidR="006E63D9" w:rsidRPr="00720B3E" w:rsidRDefault="006E63D9" w:rsidP="006E63D9">
      <w:pPr>
        <w:widowControl w:val="0"/>
        <w:autoSpaceDE w:val="0"/>
        <w:autoSpaceDN w:val="0"/>
        <w:adjustRightInd w:val="0"/>
        <w:spacing w:after="0" w:line="240" w:lineRule="auto"/>
        <w:jc w:val="right"/>
        <w:rPr>
          <w:rFonts w:ascii="Times New Roman" w:hAnsi="Times New Roman"/>
          <w:b/>
          <w:sz w:val="28"/>
          <w:szCs w:val="28"/>
          <w:lang w:eastAsia="ru-RU"/>
        </w:rPr>
      </w:pPr>
    </w:p>
    <w:p w:rsidR="006E63D9" w:rsidRPr="00720B3E" w:rsidRDefault="006E63D9" w:rsidP="006E63D9">
      <w:pPr>
        <w:widowControl w:val="0"/>
        <w:autoSpaceDE w:val="0"/>
        <w:autoSpaceDN w:val="0"/>
        <w:adjustRightInd w:val="0"/>
        <w:spacing w:after="0" w:line="240" w:lineRule="auto"/>
        <w:jc w:val="right"/>
        <w:rPr>
          <w:rFonts w:ascii="Times New Roman" w:hAnsi="Times New Roman"/>
          <w:b/>
          <w:sz w:val="28"/>
          <w:szCs w:val="28"/>
          <w:lang w:eastAsia="ru-RU"/>
        </w:rPr>
      </w:pPr>
      <w:r w:rsidRPr="00720B3E">
        <w:rPr>
          <w:rFonts w:ascii="Times New Roman" w:hAnsi="Times New Roman"/>
          <w:b/>
          <w:sz w:val="28"/>
          <w:szCs w:val="28"/>
          <w:lang w:eastAsia="ru-RU"/>
        </w:rPr>
        <w:t>Исполнитель:</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r w:rsidRPr="00720B3E">
        <w:rPr>
          <w:rFonts w:ascii="Times New Roman" w:hAnsi="Times New Roman"/>
          <w:sz w:val="28"/>
          <w:szCs w:val="28"/>
          <w:lang w:eastAsia="ru-RU"/>
        </w:rPr>
        <w:t>студент 5 курса ЗФО</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r w:rsidRPr="00720B3E">
        <w:rPr>
          <w:rFonts w:ascii="Times New Roman" w:hAnsi="Times New Roman"/>
          <w:sz w:val="28"/>
          <w:szCs w:val="28"/>
          <w:lang w:eastAsia="ru-RU"/>
        </w:rPr>
        <w:t>направления «</w:t>
      </w:r>
      <w:proofErr w:type="gramStart"/>
      <w:r w:rsidRPr="00720B3E">
        <w:rPr>
          <w:rFonts w:ascii="Times New Roman" w:hAnsi="Times New Roman"/>
          <w:sz w:val="28"/>
          <w:szCs w:val="28"/>
          <w:lang w:eastAsia="ru-RU"/>
        </w:rPr>
        <w:t>Государственное</w:t>
      </w:r>
      <w:proofErr w:type="gramEnd"/>
      <w:r w:rsidRPr="00720B3E">
        <w:rPr>
          <w:rFonts w:ascii="Times New Roman" w:hAnsi="Times New Roman"/>
          <w:sz w:val="28"/>
          <w:szCs w:val="28"/>
          <w:lang w:eastAsia="ru-RU"/>
        </w:rPr>
        <w:t xml:space="preserve"> и </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r w:rsidRPr="00720B3E">
        <w:rPr>
          <w:rFonts w:ascii="Times New Roman" w:hAnsi="Times New Roman"/>
          <w:sz w:val="28"/>
          <w:szCs w:val="28"/>
          <w:lang w:eastAsia="ru-RU"/>
        </w:rPr>
        <w:t>муниципальное управление»</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proofErr w:type="spellStart"/>
      <w:r w:rsidRPr="00720B3E">
        <w:rPr>
          <w:rFonts w:ascii="Times New Roman" w:hAnsi="Times New Roman"/>
          <w:sz w:val="28"/>
          <w:szCs w:val="28"/>
          <w:lang w:eastAsia="ru-RU"/>
        </w:rPr>
        <w:t>Кочиев</w:t>
      </w:r>
      <w:proofErr w:type="spellEnd"/>
      <w:r w:rsidRPr="00720B3E">
        <w:rPr>
          <w:rFonts w:ascii="Times New Roman" w:hAnsi="Times New Roman"/>
          <w:sz w:val="28"/>
          <w:szCs w:val="28"/>
          <w:lang w:eastAsia="ru-RU"/>
        </w:rPr>
        <w:t xml:space="preserve"> </w:t>
      </w:r>
      <w:proofErr w:type="spellStart"/>
      <w:r w:rsidRPr="00720B3E">
        <w:rPr>
          <w:rFonts w:ascii="Times New Roman" w:hAnsi="Times New Roman"/>
          <w:sz w:val="28"/>
          <w:szCs w:val="28"/>
          <w:lang w:eastAsia="ru-RU"/>
        </w:rPr>
        <w:t>Хетаг</w:t>
      </w:r>
      <w:proofErr w:type="spellEnd"/>
      <w:r w:rsidRPr="00720B3E">
        <w:rPr>
          <w:rFonts w:ascii="Times New Roman" w:hAnsi="Times New Roman"/>
          <w:sz w:val="28"/>
          <w:szCs w:val="28"/>
          <w:lang w:eastAsia="ru-RU"/>
        </w:rPr>
        <w:t xml:space="preserve"> Юрьевич</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p>
    <w:p w:rsidR="006E63D9" w:rsidRPr="00720B3E" w:rsidRDefault="006E63D9" w:rsidP="006E63D9">
      <w:pPr>
        <w:widowControl w:val="0"/>
        <w:autoSpaceDE w:val="0"/>
        <w:autoSpaceDN w:val="0"/>
        <w:adjustRightInd w:val="0"/>
        <w:spacing w:after="0" w:line="240" w:lineRule="auto"/>
        <w:jc w:val="right"/>
        <w:rPr>
          <w:rFonts w:ascii="Times New Roman" w:hAnsi="Times New Roman"/>
          <w:b/>
          <w:sz w:val="28"/>
          <w:szCs w:val="28"/>
          <w:lang w:eastAsia="ru-RU"/>
        </w:rPr>
      </w:pPr>
      <w:r w:rsidRPr="00720B3E">
        <w:rPr>
          <w:rFonts w:ascii="Times New Roman" w:hAnsi="Times New Roman"/>
          <w:b/>
          <w:sz w:val="28"/>
          <w:szCs w:val="28"/>
          <w:lang w:eastAsia="ru-RU"/>
        </w:rPr>
        <w:t>Научный руководитель:</w:t>
      </w:r>
    </w:p>
    <w:p w:rsidR="006E63D9" w:rsidRPr="00720B3E" w:rsidRDefault="006E63D9" w:rsidP="006E63D9">
      <w:pPr>
        <w:widowControl w:val="0"/>
        <w:autoSpaceDE w:val="0"/>
        <w:autoSpaceDN w:val="0"/>
        <w:adjustRightInd w:val="0"/>
        <w:spacing w:after="0" w:line="240" w:lineRule="auto"/>
        <w:jc w:val="right"/>
        <w:rPr>
          <w:rFonts w:ascii="Times New Roman" w:hAnsi="Times New Roman"/>
          <w:sz w:val="28"/>
          <w:szCs w:val="28"/>
          <w:lang w:eastAsia="ru-RU"/>
        </w:rPr>
      </w:pPr>
      <w:r w:rsidRPr="00720B3E">
        <w:rPr>
          <w:rFonts w:ascii="Times New Roman" w:hAnsi="Times New Roman"/>
          <w:sz w:val="28"/>
          <w:szCs w:val="28"/>
          <w:lang w:eastAsia="ru-RU"/>
        </w:rPr>
        <w:t xml:space="preserve">к.э.н., доцент Мамсурова Л.Г. </w:t>
      </w:r>
    </w:p>
    <w:p w:rsidR="006E63D9" w:rsidRPr="00720B3E" w:rsidRDefault="006E63D9" w:rsidP="006E63D9">
      <w:pPr>
        <w:widowControl w:val="0"/>
        <w:autoSpaceDE w:val="0"/>
        <w:autoSpaceDN w:val="0"/>
        <w:adjustRightInd w:val="0"/>
        <w:spacing w:after="0" w:line="240" w:lineRule="auto"/>
        <w:rPr>
          <w:rFonts w:ascii="Times New Roman" w:hAnsi="Times New Roman"/>
          <w:sz w:val="28"/>
          <w:szCs w:val="28"/>
          <w:lang w:eastAsia="ru-RU"/>
        </w:rPr>
      </w:pPr>
    </w:p>
    <w:p w:rsidR="006E63D9" w:rsidRPr="00720B3E" w:rsidRDefault="006E63D9" w:rsidP="006E63D9">
      <w:pPr>
        <w:widowControl w:val="0"/>
        <w:autoSpaceDE w:val="0"/>
        <w:autoSpaceDN w:val="0"/>
        <w:adjustRightInd w:val="0"/>
        <w:spacing w:after="0" w:line="240" w:lineRule="auto"/>
        <w:rPr>
          <w:rFonts w:ascii="Times New Roman" w:hAnsi="Times New Roman"/>
          <w:sz w:val="28"/>
          <w:szCs w:val="28"/>
          <w:lang w:eastAsia="ru-RU"/>
        </w:rPr>
      </w:pPr>
    </w:p>
    <w:p w:rsidR="006E63D9" w:rsidRPr="00720B3E" w:rsidRDefault="006E63D9" w:rsidP="006E63D9">
      <w:pPr>
        <w:widowControl w:val="0"/>
        <w:autoSpaceDE w:val="0"/>
        <w:autoSpaceDN w:val="0"/>
        <w:adjustRightInd w:val="0"/>
        <w:spacing w:after="0" w:line="360" w:lineRule="auto"/>
        <w:rPr>
          <w:rFonts w:ascii="Times New Roman" w:hAnsi="Times New Roman"/>
          <w:sz w:val="28"/>
          <w:szCs w:val="28"/>
          <w:lang w:eastAsia="ru-RU"/>
        </w:rPr>
      </w:pPr>
      <w:r w:rsidRPr="00720B3E">
        <w:rPr>
          <w:rFonts w:ascii="Times New Roman" w:hAnsi="Times New Roman"/>
          <w:sz w:val="28"/>
          <w:szCs w:val="28"/>
          <w:lang w:eastAsia="ru-RU"/>
        </w:rPr>
        <w:t>«</w:t>
      </w:r>
      <w:proofErr w:type="gramStart"/>
      <w:r w:rsidRPr="00720B3E">
        <w:rPr>
          <w:rFonts w:ascii="Times New Roman" w:hAnsi="Times New Roman"/>
          <w:sz w:val="28"/>
          <w:szCs w:val="28"/>
          <w:lang w:eastAsia="ru-RU"/>
        </w:rPr>
        <w:t>Допущена</w:t>
      </w:r>
      <w:proofErr w:type="gramEnd"/>
      <w:r w:rsidRPr="00720B3E">
        <w:rPr>
          <w:rFonts w:ascii="Times New Roman" w:hAnsi="Times New Roman"/>
          <w:sz w:val="28"/>
          <w:szCs w:val="28"/>
          <w:lang w:eastAsia="ru-RU"/>
        </w:rPr>
        <w:t xml:space="preserve"> к защите» _____________________</w:t>
      </w:r>
    </w:p>
    <w:p w:rsidR="006E63D9" w:rsidRPr="00720B3E" w:rsidRDefault="006E63D9" w:rsidP="006E63D9">
      <w:pPr>
        <w:widowControl w:val="0"/>
        <w:autoSpaceDE w:val="0"/>
        <w:autoSpaceDN w:val="0"/>
        <w:adjustRightInd w:val="0"/>
        <w:spacing w:after="0" w:line="360" w:lineRule="auto"/>
        <w:rPr>
          <w:rFonts w:ascii="Times New Roman" w:hAnsi="Times New Roman"/>
          <w:sz w:val="28"/>
          <w:szCs w:val="28"/>
          <w:lang w:eastAsia="ru-RU"/>
        </w:rPr>
      </w:pPr>
      <w:r w:rsidRPr="00720B3E">
        <w:rPr>
          <w:rFonts w:ascii="Times New Roman" w:hAnsi="Times New Roman"/>
          <w:sz w:val="28"/>
          <w:szCs w:val="28"/>
          <w:lang w:eastAsia="ru-RU"/>
        </w:rPr>
        <w:t xml:space="preserve">Заведующий кафедрой: к.э.н., доцент </w:t>
      </w:r>
      <w:proofErr w:type="spellStart"/>
      <w:r w:rsidRPr="00720B3E">
        <w:rPr>
          <w:rFonts w:ascii="Times New Roman" w:hAnsi="Times New Roman"/>
          <w:sz w:val="28"/>
          <w:szCs w:val="28"/>
          <w:lang w:eastAsia="ru-RU"/>
        </w:rPr>
        <w:t>Дзагоев</w:t>
      </w:r>
      <w:proofErr w:type="spellEnd"/>
      <w:r w:rsidRPr="00720B3E">
        <w:rPr>
          <w:rFonts w:ascii="Times New Roman" w:hAnsi="Times New Roman"/>
          <w:sz w:val="28"/>
          <w:szCs w:val="28"/>
          <w:lang w:eastAsia="ru-RU"/>
        </w:rPr>
        <w:t xml:space="preserve"> С.Ф.</w:t>
      </w:r>
    </w:p>
    <w:p w:rsidR="006E63D9" w:rsidRPr="00720B3E" w:rsidRDefault="006E63D9" w:rsidP="006E63D9">
      <w:pPr>
        <w:widowControl w:val="0"/>
        <w:autoSpaceDE w:val="0"/>
        <w:autoSpaceDN w:val="0"/>
        <w:adjustRightInd w:val="0"/>
        <w:spacing w:after="0" w:line="360" w:lineRule="auto"/>
        <w:ind w:firstLine="567"/>
        <w:jc w:val="center"/>
        <w:rPr>
          <w:rFonts w:ascii="Times New Roman" w:hAnsi="Times New Roman"/>
          <w:sz w:val="28"/>
          <w:szCs w:val="28"/>
          <w:lang w:eastAsia="ru-RU"/>
        </w:rPr>
      </w:pPr>
    </w:p>
    <w:p w:rsidR="006E63D9" w:rsidRPr="00720B3E" w:rsidRDefault="006E63D9" w:rsidP="006E63D9">
      <w:pPr>
        <w:spacing w:after="0"/>
        <w:jc w:val="center"/>
        <w:rPr>
          <w:rStyle w:val="logotxt1"/>
          <w:rFonts w:ascii="Times New Roman" w:eastAsiaTheme="majorEastAsia" w:hAnsi="Times New Roman"/>
          <w:b/>
          <w:sz w:val="24"/>
          <w:szCs w:val="24"/>
        </w:rPr>
      </w:pPr>
      <w:r w:rsidRPr="00720B3E">
        <w:rPr>
          <w:rFonts w:ascii="Times New Roman" w:hAnsi="Times New Roman"/>
          <w:sz w:val="28"/>
          <w:szCs w:val="28"/>
          <w:lang w:eastAsia="ru-RU"/>
        </w:rPr>
        <w:t>Владикавказ 2018</w:t>
      </w:r>
      <w:r w:rsidRPr="00720B3E">
        <w:rPr>
          <w:rStyle w:val="logotxt1"/>
          <w:rFonts w:ascii="Times New Roman" w:eastAsiaTheme="majorEastAsia" w:hAnsi="Times New Roman"/>
          <w:sz w:val="24"/>
          <w:szCs w:val="24"/>
        </w:rPr>
        <w:br w:type="page"/>
      </w:r>
    </w:p>
    <w:p w:rsidR="006E63D9" w:rsidRPr="00720B3E" w:rsidRDefault="006E63D9" w:rsidP="006E63D9">
      <w:pPr>
        <w:pStyle w:val="21"/>
        <w:spacing w:line="360" w:lineRule="auto"/>
        <w:jc w:val="center"/>
        <w:rPr>
          <w:rFonts w:ascii="Times New Roman"/>
          <w:b/>
          <w:color w:val="auto"/>
          <w:sz w:val="28"/>
          <w:szCs w:val="28"/>
        </w:rPr>
      </w:pPr>
    </w:p>
    <w:p w:rsidR="006E63D9" w:rsidRPr="00720B3E" w:rsidRDefault="006E63D9" w:rsidP="006E63D9">
      <w:pPr>
        <w:pStyle w:val="21"/>
        <w:spacing w:line="360" w:lineRule="auto"/>
        <w:jc w:val="center"/>
        <w:rPr>
          <w:rFonts w:ascii="Times New Roman"/>
          <w:b/>
          <w:color w:val="auto"/>
          <w:sz w:val="28"/>
          <w:szCs w:val="28"/>
        </w:rPr>
      </w:pPr>
      <w:r w:rsidRPr="00720B3E">
        <w:rPr>
          <w:rFonts w:ascii="Times New Roman"/>
          <w:b/>
          <w:color w:val="auto"/>
          <w:sz w:val="28"/>
          <w:szCs w:val="28"/>
        </w:rPr>
        <w:t>Оглавление</w:t>
      </w:r>
    </w:p>
    <w:p w:rsidR="006E63D9" w:rsidRPr="00720B3E" w:rsidRDefault="006E63D9" w:rsidP="006E63D9">
      <w:pPr>
        <w:spacing w:after="0" w:line="360" w:lineRule="auto"/>
        <w:rPr>
          <w:rFonts w:ascii="Times New Roman" w:hAnsi="Times New Roman"/>
          <w:sz w:val="28"/>
          <w:szCs w:val="28"/>
        </w:rPr>
      </w:pPr>
    </w:p>
    <w:p w:rsidR="006E63D9" w:rsidRDefault="006E63D9" w:rsidP="006E63D9">
      <w:pPr>
        <w:pStyle w:val="11"/>
        <w:rPr>
          <w:rFonts w:asciiTheme="minorHAnsi" w:eastAsiaTheme="minorEastAsia" w:hAnsiTheme="minorHAnsi" w:cstheme="minorBidi"/>
          <w:noProof/>
          <w:sz w:val="22"/>
          <w:lang w:eastAsia="ru-RU"/>
        </w:rPr>
      </w:pPr>
      <w:r>
        <w:rPr>
          <w:szCs w:val="28"/>
        </w:rPr>
        <w:fldChar w:fldCharType="begin"/>
      </w:r>
      <w:r>
        <w:rPr>
          <w:szCs w:val="28"/>
        </w:rPr>
        <w:instrText xml:space="preserve"> TOC \o "1-2" \h \z \u </w:instrText>
      </w:r>
      <w:r>
        <w:rPr>
          <w:szCs w:val="28"/>
        </w:rPr>
        <w:fldChar w:fldCharType="separate"/>
      </w:r>
      <w:hyperlink w:anchor="_Toc506955183" w:history="1">
        <w:r w:rsidRPr="00C34A1B">
          <w:rPr>
            <w:rStyle w:val="a9"/>
            <w:rFonts w:eastAsia="Arial Unicode MS"/>
            <w:noProof/>
          </w:rPr>
          <w:t>Введение</w:t>
        </w:r>
        <w:r>
          <w:rPr>
            <w:noProof/>
            <w:webHidden/>
          </w:rPr>
          <w:tab/>
        </w:r>
        <w:r>
          <w:rPr>
            <w:noProof/>
            <w:webHidden/>
          </w:rPr>
          <w:fldChar w:fldCharType="begin"/>
        </w:r>
        <w:r>
          <w:rPr>
            <w:noProof/>
            <w:webHidden/>
          </w:rPr>
          <w:instrText xml:space="preserve"> PAGEREF _Toc506955183 \h </w:instrText>
        </w:r>
        <w:r>
          <w:rPr>
            <w:noProof/>
            <w:webHidden/>
          </w:rPr>
        </w:r>
        <w:r>
          <w:rPr>
            <w:noProof/>
            <w:webHidden/>
          </w:rPr>
          <w:fldChar w:fldCharType="separate"/>
        </w:r>
        <w:r>
          <w:rPr>
            <w:noProof/>
            <w:webHidden/>
          </w:rPr>
          <w:t>3</w:t>
        </w:r>
        <w:r>
          <w:rPr>
            <w:noProof/>
            <w:webHidden/>
          </w:rPr>
          <w:fldChar w:fldCharType="end"/>
        </w:r>
      </w:hyperlink>
    </w:p>
    <w:p w:rsidR="006E63D9" w:rsidRDefault="006E63D9" w:rsidP="006E63D9">
      <w:pPr>
        <w:pStyle w:val="11"/>
        <w:rPr>
          <w:rFonts w:asciiTheme="minorHAnsi" w:eastAsiaTheme="minorEastAsia" w:hAnsiTheme="minorHAnsi" w:cstheme="minorBidi"/>
          <w:noProof/>
          <w:sz w:val="22"/>
          <w:lang w:eastAsia="ru-RU"/>
        </w:rPr>
      </w:pPr>
      <w:hyperlink w:anchor="_Toc506955184" w:history="1">
        <w:r w:rsidRPr="00C34A1B">
          <w:rPr>
            <w:rStyle w:val="a9"/>
            <w:rFonts w:eastAsia="Arial Unicode MS"/>
            <w:noProof/>
            <w:shd w:val="clear" w:color="auto" w:fill="FFFFFF"/>
          </w:rPr>
          <w:t>Глава 1. Бюджетно-финансовая сфера муниципального образования</w:t>
        </w:r>
        <w:r>
          <w:rPr>
            <w:noProof/>
            <w:webHidden/>
          </w:rPr>
          <w:tab/>
        </w:r>
        <w:r>
          <w:rPr>
            <w:noProof/>
            <w:webHidden/>
          </w:rPr>
          <w:fldChar w:fldCharType="begin"/>
        </w:r>
        <w:r>
          <w:rPr>
            <w:noProof/>
            <w:webHidden/>
          </w:rPr>
          <w:instrText xml:space="preserve"> PAGEREF _Toc506955184 \h </w:instrText>
        </w:r>
        <w:r>
          <w:rPr>
            <w:noProof/>
            <w:webHidden/>
          </w:rPr>
        </w:r>
        <w:r>
          <w:rPr>
            <w:noProof/>
            <w:webHidden/>
          </w:rPr>
          <w:fldChar w:fldCharType="separate"/>
        </w:r>
        <w:r>
          <w:rPr>
            <w:noProof/>
            <w:webHidden/>
          </w:rPr>
          <w:t>5</w:t>
        </w:r>
        <w:r>
          <w:rPr>
            <w:noProof/>
            <w:webHidden/>
          </w:rPr>
          <w:fldChar w:fldCharType="end"/>
        </w:r>
      </w:hyperlink>
    </w:p>
    <w:p w:rsidR="006E63D9" w:rsidRDefault="006E63D9" w:rsidP="006E63D9">
      <w:pPr>
        <w:pStyle w:val="23"/>
        <w:tabs>
          <w:tab w:val="right" w:leader="dot" w:pos="9628"/>
        </w:tabs>
        <w:rPr>
          <w:rFonts w:asciiTheme="minorHAnsi" w:eastAsiaTheme="minorEastAsia" w:hAnsiTheme="minorHAnsi" w:cstheme="minorBidi"/>
          <w:noProof/>
          <w:sz w:val="22"/>
          <w:lang w:eastAsia="ru-RU"/>
        </w:rPr>
      </w:pPr>
      <w:hyperlink w:anchor="_Toc506955185" w:history="1">
        <w:r w:rsidRPr="00C34A1B">
          <w:rPr>
            <w:rStyle w:val="a9"/>
            <w:rFonts w:eastAsia="Arial Unicode MS"/>
            <w:noProof/>
            <w:shd w:val="clear" w:color="auto" w:fill="FFFFFF"/>
          </w:rPr>
          <w:t>1.1. Содержание бюджетного процесса и бюджетных полномочий муниципального образования</w:t>
        </w:r>
        <w:r>
          <w:rPr>
            <w:noProof/>
            <w:webHidden/>
          </w:rPr>
          <w:tab/>
        </w:r>
        <w:r>
          <w:rPr>
            <w:noProof/>
            <w:webHidden/>
          </w:rPr>
          <w:fldChar w:fldCharType="begin"/>
        </w:r>
        <w:r>
          <w:rPr>
            <w:noProof/>
            <w:webHidden/>
          </w:rPr>
          <w:instrText xml:space="preserve"> PAGEREF _Toc506955185 \h </w:instrText>
        </w:r>
        <w:r>
          <w:rPr>
            <w:noProof/>
            <w:webHidden/>
          </w:rPr>
        </w:r>
        <w:r>
          <w:rPr>
            <w:noProof/>
            <w:webHidden/>
          </w:rPr>
          <w:fldChar w:fldCharType="separate"/>
        </w:r>
        <w:r>
          <w:rPr>
            <w:noProof/>
            <w:webHidden/>
          </w:rPr>
          <w:t>5</w:t>
        </w:r>
        <w:r>
          <w:rPr>
            <w:noProof/>
            <w:webHidden/>
          </w:rPr>
          <w:fldChar w:fldCharType="end"/>
        </w:r>
      </w:hyperlink>
    </w:p>
    <w:p w:rsidR="006E63D9" w:rsidRDefault="006E63D9" w:rsidP="006E63D9">
      <w:pPr>
        <w:pStyle w:val="11"/>
        <w:rPr>
          <w:rFonts w:asciiTheme="minorHAnsi" w:eastAsiaTheme="minorEastAsia" w:hAnsiTheme="minorHAnsi" w:cstheme="minorBidi"/>
          <w:noProof/>
          <w:sz w:val="22"/>
          <w:lang w:eastAsia="ru-RU"/>
        </w:rPr>
      </w:pPr>
      <w:hyperlink w:anchor="_Toc506955186" w:history="1">
        <w:r w:rsidRPr="00C34A1B">
          <w:rPr>
            <w:rStyle w:val="a9"/>
            <w:rFonts w:eastAsia="Arial Unicode MS"/>
            <w:noProof/>
          </w:rPr>
          <w:t>Глава 2. Анализ деятельности органов местного самоуправления Кировского муниципального района по реализации полномочий в бюджетно-финансовой сфере</w:t>
        </w:r>
        <w:r>
          <w:rPr>
            <w:noProof/>
            <w:webHidden/>
          </w:rPr>
          <w:tab/>
        </w:r>
        <w:r>
          <w:rPr>
            <w:noProof/>
            <w:webHidden/>
          </w:rPr>
          <w:fldChar w:fldCharType="begin"/>
        </w:r>
        <w:r>
          <w:rPr>
            <w:noProof/>
            <w:webHidden/>
          </w:rPr>
          <w:instrText xml:space="preserve"> PAGEREF _Toc506955186 \h </w:instrText>
        </w:r>
        <w:r>
          <w:rPr>
            <w:noProof/>
            <w:webHidden/>
          </w:rPr>
        </w:r>
        <w:r>
          <w:rPr>
            <w:noProof/>
            <w:webHidden/>
          </w:rPr>
          <w:fldChar w:fldCharType="separate"/>
        </w:r>
        <w:r>
          <w:rPr>
            <w:noProof/>
            <w:webHidden/>
          </w:rPr>
          <w:t>17</w:t>
        </w:r>
        <w:r>
          <w:rPr>
            <w:noProof/>
            <w:webHidden/>
          </w:rPr>
          <w:fldChar w:fldCharType="end"/>
        </w:r>
      </w:hyperlink>
    </w:p>
    <w:p w:rsidR="006E63D9" w:rsidRDefault="006E63D9" w:rsidP="006E63D9">
      <w:pPr>
        <w:pStyle w:val="23"/>
        <w:tabs>
          <w:tab w:val="right" w:leader="dot" w:pos="9628"/>
        </w:tabs>
        <w:rPr>
          <w:rFonts w:asciiTheme="minorHAnsi" w:eastAsiaTheme="minorEastAsia" w:hAnsiTheme="minorHAnsi" w:cstheme="minorBidi"/>
          <w:noProof/>
          <w:sz w:val="22"/>
          <w:lang w:eastAsia="ru-RU"/>
        </w:rPr>
      </w:pPr>
      <w:hyperlink w:anchor="_Toc506955187" w:history="1">
        <w:r w:rsidRPr="00C34A1B">
          <w:rPr>
            <w:rStyle w:val="a9"/>
            <w:rFonts w:eastAsia="Arial Unicode MS"/>
            <w:noProof/>
          </w:rPr>
          <w:t>2.1. Структурно-функциональная организация реализации полномочий в бюджетно-финансовой сфере района</w:t>
        </w:r>
        <w:r>
          <w:rPr>
            <w:noProof/>
            <w:webHidden/>
          </w:rPr>
          <w:tab/>
        </w:r>
        <w:r>
          <w:rPr>
            <w:noProof/>
            <w:webHidden/>
          </w:rPr>
          <w:fldChar w:fldCharType="begin"/>
        </w:r>
        <w:r>
          <w:rPr>
            <w:noProof/>
            <w:webHidden/>
          </w:rPr>
          <w:instrText xml:space="preserve"> PAGEREF _Toc506955187 \h </w:instrText>
        </w:r>
        <w:r>
          <w:rPr>
            <w:noProof/>
            <w:webHidden/>
          </w:rPr>
        </w:r>
        <w:r>
          <w:rPr>
            <w:noProof/>
            <w:webHidden/>
          </w:rPr>
          <w:fldChar w:fldCharType="separate"/>
        </w:r>
        <w:r>
          <w:rPr>
            <w:noProof/>
            <w:webHidden/>
          </w:rPr>
          <w:t>17</w:t>
        </w:r>
        <w:r>
          <w:rPr>
            <w:noProof/>
            <w:webHidden/>
          </w:rPr>
          <w:fldChar w:fldCharType="end"/>
        </w:r>
      </w:hyperlink>
    </w:p>
    <w:p w:rsidR="006E63D9" w:rsidRDefault="006E63D9" w:rsidP="006E63D9">
      <w:pPr>
        <w:pStyle w:val="23"/>
        <w:tabs>
          <w:tab w:val="right" w:leader="dot" w:pos="9628"/>
        </w:tabs>
        <w:rPr>
          <w:rFonts w:asciiTheme="minorHAnsi" w:eastAsiaTheme="minorEastAsia" w:hAnsiTheme="minorHAnsi" w:cstheme="minorBidi"/>
          <w:noProof/>
          <w:sz w:val="22"/>
          <w:lang w:eastAsia="ru-RU"/>
        </w:rPr>
      </w:pPr>
      <w:hyperlink w:anchor="_Toc506955188" w:history="1">
        <w:r w:rsidRPr="00C34A1B">
          <w:rPr>
            <w:rStyle w:val="a9"/>
            <w:rFonts w:eastAsia="Arial Unicode MS"/>
            <w:noProof/>
          </w:rPr>
          <w:t>2.2. Анализ исполнения бюджета за 2017 год</w:t>
        </w:r>
        <w:r>
          <w:rPr>
            <w:noProof/>
            <w:webHidden/>
          </w:rPr>
          <w:tab/>
        </w:r>
        <w:r>
          <w:rPr>
            <w:noProof/>
            <w:webHidden/>
          </w:rPr>
          <w:fldChar w:fldCharType="begin"/>
        </w:r>
        <w:r>
          <w:rPr>
            <w:noProof/>
            <w:webHidden/>
          </w:rPr>
          <w:instrText xml:space="preserve"> PAGEREF _Toc506955188 \h </w:instrText>
        </w:r>
        <w:r>
          <w:rPr>
            <w:noProof/>
            <w:webHidden/>
          </w:rPr>
        </w:r>
        <w:r>
          <w:rPr>
            <w:noProof/>
            <w:webHidden/>
          </w:rPr>
          <w:fldChar w:fldCharType="separate"/>
        </w:r>
        <w:r>
          <w:rPr>
            <w:noProof/>
            <w:webHidden/>
          </w:rPr>
          <w:t>33</w:t>
        </w:r>
        <w:r>
          <w:rPr>
            <w:noProof/>
            <w:webHidden/>
          </w:rPr>
          <w:fldChar w:fldCharType="end"/>
        </w:r>
      </w:hyperlink>
    </w:p>
    <w:p w:rsidR="006E63D9" w:rsidRDefault="006E63D9" w:rsidP="006E63D9">
      <w:pPr>
        <w:pStyle w:val="11"/>
        <w:rPr>
          <w:rFonts w:asciiTheme="minorHAnsi" w:eastAsiaTheme="minorEastAsia" w:hAnsiTheme="minorHAnsi" w:cstheme="minorBidi"/>
          <w:noProof/>
          <w:sz w:val="22"/>
          <w:lang w:eastAsia="ru-RU"/>
        </w:rPr>
      </w:pPr>
      <w:hyperlink w:anchor="_Toc506955189" w:history="1">
        <w:r w:rsidRPr="00C34A1B">
          <w:rPr>
            <w:rStyle w:val="a9"/>
            <w:rFonts w:eastAsia="Arial Unicode MS"/>
            <w:noProof/>
          </w:rPr>
          <w:t>Глава 3. Основные направления совершенствования деятельности органов местного самоуправления в бюджетно-финансовой сфере</w:t>
        </w:r>
        <w:r>
          <w:rPr>
            <w:noProof/>
            <w:webHidden/>
          </w:rPr>
          <w:tab/>
        </w:r>
        <w:r>
          <w:rPr>
            <w:noProof/>
            <w:webHidden/>
          </w:rPr>
          <w:fldChar w:fldCharType="begin"/>
        </w:r>
        <w:r>
          <w:rPr>
            <w:noProof/>
            <w:webHidden/>
          </w:rPr>
          <w:instrText xml:space="preserve"> PAGEREF _Toc506955189 \h </w:instrText>
        </w:r>
        <w:r>
          <w:rPr>
            <w:noProof/>
            <w:webHidden/>
          </w:rPr>
        </w:r>
        <w:r>
          <w:rPr>
            <w:noProof/>
            <w:webHidden/>
          </w:rPr>
          <w:fldChar w:fldCharType="separate"/>
        </w:r>
        <w:r>
          <w:rPr>
            <w:noProof/>
            <w:webHidden/>
          </w:rPr>
          <w:t>43</w:t>
        </w:r>
        <w:r>
          <w:rPr>
            <w:noProof/>
            <w:webHidden/>
          </w:rPr>
          <w:fldChar w:fldCharType="end"/>
        </w:r>
      </w:hyperlink>
    </w:p>
    <w:p w:rsidR="006E63D9" w:rsidRDefault="006E63D9" w:rsidP="006E63D9">
      <w:pPr>
        <w:pStyle w:val="23"/>
        <w:tabs>
          <w:tab w:val="right" w:leader="dot" w:pos="9628"/>
        </w:tabs>
        <w:rPr>
          <w:rFonts w:asciiTheme="minorHAnsi" w:eastAsiaTheme="minorEastAsia" w:hAnsiTheme="minorHAnsi" w:cstheme="minorBidi"/>
          <w:noProof/>
          <w:sz w:val="22"/>
          <w:lang w:eastAsia="ru-RU"/>
        </w:rPr>
      </w:pPr>
      <w:hyperlink w:anchor="_Toc506955190" w:history="1">
        <w:r w:rsidRPr="00C34A1B">
          <w:rPr>
            <w:rStyle w:val="a9"/>
            <w:rFonts w:eastAsia="Arial Unicode MS"/>
            <w:noProof/>
          </w:rPr>
          <w:t>3.1. Основные характеристики и предложения по районному бюджету на 2018 год</w:t>
        </w:r>
        <w:r>
          <w:rPr>
            <w:noProof/>
            <w:webHidden/>
          </w:rPr>
          <w:tab/>
        </w:r>
        <w:r>
          <w:rPr>
            <w:noProof/>
            <w:webHidden/>
          </w:rPr>
          <w:fldChar w:fldCharType="begin"/>
        </w:r>
        <w:r>
          <w:rPr>
            <w:noProof/>
            <w:webHidden/>
          </w:rPr>
          <w:instrText xml:space="preserve"> PAGEREF _Toc506955190 \h </w:instrText>
        </w:r>
        <w:r>
          <w:rPr>
            <w:noProof/>
            <w:webHidden/>
          </w:rPr>
        </w:r>
        <w:r>
          <w:rPr>
            <w:noProof/>
            <w:webHidden/>
          </w:rPr>
          <w:fldChar w:fldCharType="separate"/>
        </w:r>
        <w:r>
          <w:rPr>
            <w:noProof/>
            <w:webHidden/>
          </w:rPr>
          <w:t>43</w:t>
        </w:r>
        <w:r>
          <w:rPr>
            <w:noProof/>
            <w:webHidden/>
          </w:rPr>
          <w:fldChar w:fldCharType="end"/>
        </w:r>
      </w:hyperlink>
    </w:p>
    <w:p w:rsidR="006E63D9" w:rsidRDefault="006E63D9" w:rsidP="006E63D9">
      <w:pPr>
        <w:pStyle w:val="23"/>
        <w:tabs>
          <w:tab w:val="right" w:leader="dot" w:pos="9628"/>
        </w:tabs>
        <w:rPr>
          <w:rFonts w:asciiTheme="minorHAnsi" w:eastAsiaTheme="minorEastAsia" w:hAnsiTheme="minorHAnsi" w:cstheme="minorBidi"/>
          <w:noProof/>
          <w:sz w:val="22"/>
          <w:lang w:eastAsia="ru-RU"/>
        </w:rPr>
      </w:pPr>
      <w:hyperlink w:anchor="_Toc506955191" w:history="1">
        <w:r w:rsidRPr="00C34A1B">
          <w:rPr>
            <w:rStyle w:val="a9"/>
            <w:rFonts w:eastAsia="Arial Unicode MS"/>
            <w:noProof/>
            <w:shd w:val="clear" w:color="auto" w:fill="FFFFFF"/>
          </w:rPr>
          <w:t>3.2. Оценка эффективности деятельности органов местного самоуправления в бюджетно-финансовой сфере</w:t>
        </w:r>
        <w:r>
          <w:rPr>
            <w:noProof/>
            <w:webHidden/>
          </w:rPr>
          <w:tab/>
        </w:r>
        <w:r>
          <w:rPr>
            <w:noProof/>
            <w:webHidden/>
          </w:rPr>
          <w:fldChar w:fldCharType="begin"/>
        </w:r>
        <w:r>
          <w:rPr>
            <w:noProof/>
            <w:webHidden/>
          </w:rPr>
          <w:instrText xml:space="preserve"> PAGEREF _Toc506955191 \h </w:instrText>
        </w:r>
        <w:r>
          <w:rPr>
            <w:noProof/>
            <w:webHidden/>
          </w:rPr>
        </w:r>
        <w:r>
          <w:rPr>
            <w:noProof/>
            <w:webHidden/>
          </w:rPr>
          <w:fldChar w:fldCharType="separate"/>
        </w:r>
        <w:r>
          <w:rPr>
            <w:noProof/>
            <w:webHidden/>
          </w:rPr>
          <w:t>66</w:t>
        </w:r>
        <w:r>
          <w:rPr>
            <w:noProof/>
            <w:webHidden/>
          </w:rPr>
          <w:fldChar w:fldCharType="end"/>
        </w:r>
      </w:hyperlink>
    </w:p>
    <w:p w:rsidR="006E63D9" w:rsidRDefault="006E63D9" w:rsidP="006E63D9">
      <w:pPr>
        <w:pStyle w:val="11"/>
        <w:rPr>
          <w:rFonts w:asciiTheme="minorHAnsi" w:eastAsiaTheme="minorEastAsia" w:hAnsiTheme="minorHAnsi" w:cstheme="minorBidi"/>
          <w:noProof/>
          <w:sz w:val="22"/>
          <w:lang w:eastAsia="ru-RU"/>
        </w:rPr>
      </w:pPr>
      <w:hyperlink w:anchor="_Toc506955192" w:history="1">
        <w:r w:rsidRPr="00C34A1B">
          <w:rPr>
            <w:rStyle w:val="a9"/>
            <w:rFonts w:eastAsia="Arial Unicode MS"/>
            <w:noProof/>
          </w:rPr>
          <w:t>Заключение</w:t>
        </w:r>
        <w:r>
          <w:rPr>
            <w:noProof/>
            <w:webHidden/>
          </w:rPr>
          <w:tab/>
        </w:r>
        <w:r>
          <w:rPr>
            <w:noProof/>
            <w:webHidden/>
          </w:rPr>
          <w:fldChar w:fldCharType="begin"/>
        </w:r>
        <w:r>
          <w:rPr>
            <w:noProof/>
            <w:webHidden/>
          </w:rPr>
          <w:instrText xml:space="preserve"> PAGEREF _Toc506955192 \h </w:instrText>
        </w:r>
        <w:r>
          <w:rPr>
            <w:noProof/>
            <w:webHidden/>
          </w:rPr>
        </w:r>
        <w:r>
          <w:rPr>
            <w:noProof/>
            <w:webHidden/>
          </w:rPr>
          <w:fldChar w:fldCharType="separate"/>
        </w:r>
        <w:r>
          <w:rPr>
            <w:noProof/>
            <w:webHidden/>
          </w:rPr>
          <w:t>86</w:t>
        </w:r>
        <w:r>
          <w:rPr>
            <w:noProof/>
            <w:webHidden/>
          </w:rPr>
          <w:fldChar w:fldCharType="end"/>
        </w:r>
      </w:hyperlink>
    </w:p>
    <w:p w:rsidR="006E63D9" w:rsidRDefault="006E63D9" w:rsidP="006E63D9">
      <w:pPr>
        <w:pStyle w:val="11"/>
        <w:rPr>
          <w:rFonts w:asciiTheme="minorHAnsi" w:eastAsiaTheme="minorEastAsia" w:hAnsiTheme="minorHAnsi" w:cstheme="minorBidi"/>
          <w:noProof/>
          <w:sz w:val="22"/>
          <w:lang w:eastAsia="ru-RU"/>
        </w:rPr>
      </w:pPr>
      <w:hyperlink w:anchor="_Toc506955193" w:history="1">
        <w:r w:rsidRPr="00C34A1B">
          <w:rPr>
            <w:rStyle w:val="a9"/>
            <w:rFonts w:eastAsia="Arial Unicode MS"/>
            <w:noProof/>
          </w:rPr>
          <w:t>Список использованной литературы</w:t>
        </w:r>
        <w:r>
          <w:rPr>
            <w:noProof/>
            <w:webHidden/>
          </w:rPr>
          <w:tab/>
        </w:r>
        <w:r>
          <w:rPr>
            <w:noProof/>
            <w:webHidden/>
          </w:rPr>
          <w:fldChar w:fldCharType="begin"/>
        </w:r>
        <w:r>
          <w:rPr>
            <w:noProof/>
            <w:webHidden/>
          </w:rPr>
          <w:instrText xml:space="preserve"> PAGEREF _Toc506955193 \h </w:instrText>
        </w:r>
        <w:r>
          <w:rPr>
            <w:noProof/>
            <w:webHidden/>
          </w:rPr>
        </w:r>
        <w:r>
          <w:rPr>
            <w:noProof/>
            <w:webHidden/>
          </w:rPr>
          <w:fldChar w:fldCharType="separate"/>
        </w:r>
        <w:r>
          <w:rPr>
            <w:noProof/>
            <w:webHidden/>
          </w:rPr>
          <w:t>88</w:t>
        </w:r>
        <w:r>
          <w:rPr>
            <w:noProof/>
            <w:webHidden/>
          </w:rPr>
          <w:fldChar w:fldCharType="end"/>
        </w:r>
      </w:hyperlink>
    </w:p>
    <w:p w:rsidR="006E63D9" w:rsidRPr="00720B3E" w:rsidRDefault="006E63D9" w:rsidP="006E63D9">
      <w:pPr>
        <w:spacing w:after="0" w:line="360" w:lineRule="auto"/>
        <w:rPr>
          <w:rFonts w:ascii="Times New Roman" w:hAnsi="Times New Roman"/>
          <w:sz w:val="28"/>
          <w:szCs w:val="28"/>
        </w:rPr>
      </w:pPr>
      <w:r>
        <w:rPr>
          <w:rFonts w:ascii="Times New Roman" w:hAnsi="Times New Roman"/>
          <w:sz w:val="28"/>
          <w:szCs w:val="28"/>
        </w:rPr>
        <w:fldChar w:fldCharType="end"/>
      </w:r>
    </w:p>
    <w:p w:rsidR="006E63D9" w:rsidRPr="00720B3E" w:rsidRDefault="006E63D9" w:rsidP="006E63D9">
      <w:pPr>
        <w:spacing w:after="0"/>
        <w:rPr>
          <w:rFonts w:ascii="Times New Roman" w:hAnsi="Times New Roman"/>
          <w:sz w:val="28"/>
          <w:szCs w:val="28"/>
        </w:rPr>
      </w:pPr>
      <w:r w:rsidRPr="00720B3E">
        <w:rPr>
          <w:rFonts w:ascii="Times New Roman" w:hAnsi="Times New Roman"/>
          <w:sz w:val="28"/>
          <w:szCs w:val="28"/>
        </w:rPr>
        <w:br w:type="page"/>
      </w:r>
    </w:p>
    <w:p w:rsidR="006E63D9" w:rsidRPr="00720B3E" w:rsidRDefault="006E63D9" w:rsidP="006E63D9">
      <w:pPr>
        <w:pStyle w:val="1"/>
        <w:spacing w:before="0" w:line="360" w:lineRule="auto"/>
        <w:ind w:firstLine="709"/>
        <w:jc w:val="center"/>
        <w:rPr>
          <w:rFonts w:ascii="Times New Roman" w:hAnsi="Times New Roman"/>
          <w:color w:val="auto"/>
        </w:rPr>
      </w:pPr>
      <w:bookmarkStart w:id="0" w:name="_Toc506955183"/>
      <w:r w:rsidRPr="00720B3E">
        <w:rPr>
          <w:rFonts w:ascii="Times New Roman" w:hAnsi="Times New Roman"/>
          <w:color w:val="auto"/>
        </w:rPr>
        <w:lastRenderedPageBreak/>
        <w:t>Введение</w:t>
      </w:r>
      <w:bookmarkEnd w:id="0"/>
    </w:p>
    <w:p w:rsidR="006E63D9" w:rsidRPr="00720B3E" w:rsidRDefault="006E63D9" w:rsidP="006E63D9">
      <w:pPr>
        <w:spacing w:after="0" w:line="360" w:lineRule="auto"/>
        <w:ind w:firstLine="709"/>
        <w:jc w:val="both"/>
        <w:rPr>
          <w:rFonts w:ascii="Times New Roman" w:hAnsi="Times New Roman"/>
          <w:sz w:val="28"/>
          <w:szCs w:val="28"/>
        </w:rPr>
      </w:pPr>
      <w:proofErr w:type="gramStart"/>
      <w:r w:rsidRPr="00720B3E">
        <w:rPr>
          <w:rFonts w:ascii="Times New Roman" w:hAnsi="Times New Roman"/>
          <w:sz w:val="28"/>
          <w:szCs w:val="28"/>
        </w:rPr>
        <w:t>С реформой местного самоуправления в Российской Федерации местные сообщества в лице муниципальных образований разного типа (сельские и городские поселения, муниципальные районы, городские округа) получили значительную самостоятельность при осуществлении своей бюджетно-финансовой политики, основу которой составляет местный бюджет и управление им. Как и на уровне государства, основными методами и инструментами бюджетной политики, являются политика формирования доходов и политика муниципальных расходов, а также</w:t>
      </w:r>
      <w:proofErr w:type="gramEnd"/>
      <w:r w:rsidRPr="00720B3E">
        <w:rPr>
          <w:rFonts w:ascii="Times New Roman" w:hAnsi="Times New Roman"/>
          <w:sz w:val="28"/>
          <w:szCs w:val="28"/>
        </w:rPr>
        <w:t xml:space="preserve"> источники покрытия дефицита бюджета и политика бюджетных заимствований.</w:t>
      </w:r>
    </w:p>
    <w:p w:rsidR="006E63D9" w:rsidRPr="00720B3E" w:rsidRDefault="006E63D9" w:rsidP="006E63D9">
      <w:pPr>
        <w:spacing w:after="0" w:line="360" w:lineRule="auto"/>
        <w:ind w:firstLine="709"/>
        <w:jc w:val="both"/>
        <w:rPr>
          <w:rFonts w:ascii="Times New Roman" w:hAnsi="Times New Roman"/>
          <w:sz w:val="28"/>
          <w:szCs w:val="28"/>
        </w:rPr>
      </w:pPr>
      <w:r w:rsidRPr="00720B3E">
        <w:rPr>
          <w:rFonts w:ascii="Times New Roman" w:hAnsi="Times New Roman"/>
          <w:sz w:val="28"/>
          <w:szCs w:val="28"/>
        </w:rPr>
        <w:t>Такая самостоятельность сопровождается и определенной степенью ответственности органов местного самоуправления за результаты осуществления своих полномочий в бюджетно-финансовой сфере, достижением установленных показателей минимальной бюджетной обеспеченности граждан, проживающих на соответствующей территории, показателей финансовой стабильности муниципалитетов.</w:t>
      </w:r>
    </w:p>
    <w:p w:rsidR="006E63D9" w:rsidRPr="00720B3E" w:rsidRDefault="006E63D9" w:rsidP="006E63D9">
      <w:pPr>
        <w:spacing w:after="0" w:line="360" w:lineRule="auto"/>
        <w:ind w:firstLine="709"/>
        <w:jc w:val="both"/>
        <w:rPr>
          <w:rFonts w:ascii="Times New Roman" w:hAnsi="Times New Roman"/>
          <w:sz w:val="28"/>
          <w:szCs w:val="28"/>
        </w:rPr>
      </w:pPr>
      <w:r w:rsidRPr="00720B3E">
        <w:rPr>
          <w:rFonts w:ascii="Times New Roman" w:hAnsi="Times New Roman"/>
          <w:sz w:val="28"/>
          <w:szCs w:val="28"/>
        </w:rPr>
        <w:t>Сказанное выше обусловило актуальность и выбор темы выпускной квалификационной работы. Целью работы является определение путей совершенствования организации бюджетного процесса в муниципальном образовании. Задачами исследования являются:</w:t>
      </w:r>
    </w:p>
    <w:p w:rsidR="006E63D9" w:rsidRPr="00720B3E" w:rsidRDefault="006E63D9" w:rsidP="006E63D9">
      <w:pPr>
        <w:pStyle w:val="a7"/>
        <w:numPr>
          <w:ilvl w:val="0"/>
          <w:numId w:val="1"/>
        </w:numPr>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общая теоретико-правовая характеристика сферы управления муниципальными финансами;</w:t>
      </w:r>
    </w:p>
    <w:p w:rsidR="006E63D9" w:rsidRPr="00720B3E" w:rsidRDefault="006E63D9" w:rsidP="006E63D9">
      <w:pPr>
        <w:pStyle w:val="a7"/>
        <w:numPr>
          <w:ilvl w:val="0"/>
          <w:numId w:val="1"/>
        </w:numPr>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определение сущности и содержания реализации полномочий местного самоуправления в бюджетно-финансовой сфере;</w:t>
      </w:r>
    </w:p>
    <w:p w:rsidR="006E63D9" w:rsidRPr="00720B3E" w:rsidRDefault="006E63D9" w:rsidP="006E63D9">
      <w:pPr>
        <w:pStyle w:val="a7"/>
        <w:numPr>
          <w:ilvl w:val="0"/>
          <w:numId w:val="1"/>
        </w:numPr>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анализ и характеристика полномочий исследуемого муниципального образования в бюджетно-финансовой сфере;</w:t>
      </w:r>
    </w:p>
    <w:p w:rsidR="006E63D9" w:rsidRPr="00720B3E" w:rsidRDefault="006E63D9" w:rsidP="006E63D9">
      <w:pPr>
        <w:pStyle w:val="a7"/>
        <w:numPr>
          <w:ilvl w:val="0"/>
          <w:numId w:val="1"/>
        </w:numPr>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 xml:space="preserve">оценка </w:t>
      </w:r>
      <w:proofErr w:type="gramStart"/>
      <w:r w:rsidRPr="00720B3E">
        <w:rPr>
          <w:rFonts w:ascii="Times New Roman" w:hAnsi="Times New Roman"/>
          <w:sz w:val="28"/>
          <w:szCs w:val="28"/>
        </w:rPr>
        <w:t>эффективности реализации соответствующих полномочий органов местного самоуправления</w:t>
      </w:r>
      <w:proofErr w:type="gramEnd"/>
      <w:r w:rsidRPr="00720B3E">
        <w:rPr>
          <w:rFonts w:ascii="Times New Roman" w:hAnsi="Times New Roman"/>
          <w:sz w:val="28"/>
          <w:szCs w:val="28"/>
        </w:rPr>
        <w:t>;</w:t>
      </w:r>
    </w:p>
    <w:p w:rsidR="006E63D9" w:rsidRPr="00720B3E" w:rsidRDefault="006E63D9" w:rsidP="006E63D9">
      <w:pPr>
        <w:pStyle w:val="a7"/>
        <w:numPr>
          <w:ilvl w:val="0"/>
          <w:numId w:val="1"/>
        </w:numPr>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разработка мероприятий по совершенствованию процессов реализации бюджетно-финансовых полномочий.</w:t>
      </w:r>
    </w:p>
    <w:p w:rsidR="006E63D9" w:rsidRPr="00720B3E" w:rsidRDefault="006E63D9" w:rsidP="006E63D9">
      <w:pPr>
        <w:pStyle w:val="a7"/>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lastRenderedPageBreak/>
        <w:t>Практической базой исследования послужила деятельность органов местного самоуправления Кировского муниципального района Республики Северная Осетия-Алания в бюджетно-финансовой сфере. Были использованы материалы, собранные во время прохождения преддипломной практики, статистическая информация, информация, имеющаяся в открытом доступе на официальном сайте района.</w:t>
      </w:r>
    </w:p>
    <w:p w:rsidR="006E63D9" w:rsidRPr="00720B3E" w:rsidRDefault="006E63D9" w:rsidP="006E63D9">
      <w:pPr>
        <w:pStyle w:val="a7"/>
        <w:tabs>
          <w:tab w:val="left" w:pos="1134"/>
        </w:tabs>
        <w:spacing w:after="0" w:line="360" w:lineRule="auto"/>
        <w:ind w:left="0" w:firstLine="709"/>
        <w:jc w:val="both"/>
        <w:rPr>
          <w:rFonts w:ascii="Times New Roman" w:hAnsi="Times New Roman"/>
          <w:sz w:val="28"/>
          <w:szCs w:val="28"/>
        </w:rPr>
      </w:pPr>
      <w:r w:rsidRPr="00720B3E">
        <w:rPr>
          <w:rFonts w:ascii="Times New Roman" w:hAnsi="Times New Roman"/>
          <w:sz w:val="28"/>
          <w:szCs w:val="28"/>
        </w:rPr>
        <w:t>Структурно работа состоит из введения, трех глав, заключения и списка использованной литературы.</w:t>
      </w:r>
    </w:p>
    <w:p w:rsidR="006E63D9"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rPr>
        <w:br w:type="page"/>
      </w:r>
    </w:p>
    <w:p w:rsidR="006E63D9" w:rsidRPr="00720B3E" w:rsidRDefault="006E63D9" w:rsidP="006E63D9">
      <w:pPr>
        <w:pStyle w:val="1"/>
        <w:spacing w:before="0" w:line="360" w:lineRule="auto"/>
        <w:ind w:firstLine="851"/>
        <w:jc w:val="center"/>
        <w:rPr>
          <w:rFonts w:ascii="Times New Roman" w:hAnsi="Times New Roman"/>
          <w:color w:val="auto"/>
          <w:sz w:val="32"/>
          <w:szCs w:val="32"/>
          <w:shd w:val="clear" w:color="auto" w:fill="FFFFFF"/>
        </w:rPr>
      </w:pPr>
      <w:bookmarkStart w:id="1" w:name="_Toc506955184"/>
      <w:r w:rsidRPr="00720B3E">
        <w:rPr>
          <w:rFonts w:ascii="Times New Roman" w:hAnsi="Times New Roman"/>
          <w:color w:val="auto"/>
          <w:sz w:val="32"/>
          <w:szCs w:val="32"/>
          <w:shd w:val="clear" w:color="auto" w:fill="FFFFFF"/>
        </w:rPr>
        <w:lastRenderedPageBreak/>
        <w:t>Глава 1. Бюджетно-финансовая сфера муниципального образования</w:t>
      </w:r>
      <w:bookmarkEnd w:id="1"/>
    </w:p>
    <w:p w:rsidR="006E63D9" w:rsidRDefault="006E63D9" w:rsidP="006E63D9">
      <w:pPr>
        <w:pStyle w:val="2"/>
        <w:spacing w:before="0" w:line="360" w:lineRule="auto"/>
        <w:ind w:firstLine="851"/>
        <w:jc w:val="center"/>
        <w:rPr>
          <w:rFonts w:ascii="Times New Roman" w:hAnsi="Times New Roman"/>
          <w:color w:val="auto"/>
          <w:sz w:val="28"/>
          <w:szCs w:val="28"/>
          <w:shd w:val="clear" w:color="auto" w:fill="FFFFFF"/>
        </w:rPr>
      </w:pPr>
    </w:p>
    <w:p w:rsidR="006E63D9" w:rsidRPr="00720B3E" w:rsidRDefault="006E63D9" w:rsidP="006E63D9">
      <w:pPr>
        <w:pStyle w:val="2"/>
        <w:spacing w:before="0" w:line="360" w:lineRule="auto"/>
        <w:ind w:firstLine="851"/>
        <w:jc w:val="center"/>
        <w:rPr>
          <w:rFonts w:ascii="Times New Roman" w:hAnsi="Times New Roman"/>
          <w:color w:val="auto"/>
          <w:sz w:val="28"/>
          <w:szCs w:val="28"/>
          <w:shd w:val="clear" w:color="auto" w:fill="FFFFFF"/>
        </w:rPr>
      </w:pPr>
      <w:bookmarkStart w:id="2" w:name="_Toc506955185"/>
      <w:r w:rsidRPr="00720B3E">
        <w:rPr>
          <w:rFonts w:ascii="Times New Roman" w:hAnsi="Times New Roman"/>
          <w:color w:val="auto"/>
          <w:sz w:val="28"/>
          <w:szCs w:val="28"/>
          <w:shd w:val="clear" w:color="auto" w:fill="FFFFFF"/>
        </w:rPr>
        <w:t>1.1. Содержание бюджетного процесса и бюджетных полномочий муниципального образования</w:t>
      </w:r>
      <w:bookmarkEnd w:id="2"/>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Бюджет муниципального образования</w:t>
      </w:r>
      <w:r>
        <w:rPr>
          <w:rFonts w:ascii="Times New Roman" w:hAnsi="Times New Roman"/>
          <w:sz w:val="28"/>
          <w:szCs w:val="28"/>
          <w:shd w:val="clear" w:color="auto" w:fill="FFFFFF"/>
        </w:rPr>
        <w:t xml:space="preserve"> - это</w:t>
      </w:r>
      <w:r w:rsidRPr="00720B3E">
        <w:rPr>
          <w:rFonts w:ascii="Times New Roman" w:hAnsi="Times New Roman"/>
          <w:sz w:val="28"/>
          <w:szCs w:val="28"/>
          <w:shd w:val="clear" w:color="auto" w:fill="FFFFFF"/>
        </w:rPr>
        <w:t xml:space="preserve"> форма образования и расходования фондов </w:t>
      </w:r>
      <w:hyperlink r:id="rId6" w:tgtFrame="_blank" w:history="1">
        <w:r w:rsidRPr="00720B3E">
          <w:rPr>
            <w:rStyle w:val="a9"/>
            <w:rFonts w:ascii="Times New Roman" w:eastAsia="Arial Unicode MS"/>
            <w:color w:val="auto"/>
            <w:sz w:val="28"/>
            <w:szCs w:val="28"/>
            <w:shd w:val="clear" w:color="auto" w:fill="FFFFFF"/>
          </w:rPr>
          <w:t>денежных</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средств</w:t>
        </w:r>
      </w:hyperlink>
      <w:r w:rsidRPr="00720B3E">
        <w:rPr>
          <w:rFonts w:ascii="Times New Roman" w:hAnsi="Times New Roman"/>
          <w:sz w:val="28"/>
          <w:szCs w:val="28"/>
          <w:shd w:val="clear" w:color="auto" w:fill="FFFFFF"/>
        </w:rPr>
        <w:t>, предназначенных для </w:t>
      </w:r>
      <w:hyperlink r:id="rId7" w:tgtFrame="_blank" w:history="1">
        <w:r w:rsidRPr="00720B3E">
          <w:rPr>
            <w:rStyle w:val="a9"/>
            <w:rFonts w:ascii="Times New Roman" w:eastAsia="Arial Unicode MS"/>
            <w:color w:val="auto"/>
            <w:sz w:val="28"/>
            <w:szCs w:val="28"/>
            <w:shd w:val="clear" w:color="auto" w:fill="FFFFFF"/>
          </w:rPr>
          <w:t>финансового</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обеспечения</w:t>
        </w:r>
      </w:hyperlink>
      <w:r w:rsidRPr="00720B3E">
        <w:rPr>
          <w:rFonts w:ascii="Times New Roman" w:hAnsi="Times New Roman"/>
          <w:sz w:val="28"/>
          <w:szCs w:val="28"/>
          <w:shd w:val="clear" w:color="auto" w:fill="FFFFFF"/>
        </w:rPr>
        <w:t> задач и функций, отнесенных к предметам ведения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Правовая форма бюджета муниципального образования определяется Уставом. В составе бюджета муниципального образования могут образовываться целевые бюджетные фонды в порядке, предусмотренном Бюджетным кодексом Российской Федерации. При составлении, утверждении и исполнении </w:t>
      </w:r>
      <w:hyperlink r:id="rId8" w:tgtFrame="_blank" w:history="1">
        <w:r w:rsidRPr="00720B3E">
          <w:rPr>
            <w:rStyle w:val="a9"/>
            <w:rFonts w:ascii="Times New Roman" w:eastAsia="Arial Unicode MS"/>
            <w:color w:val="auto"/>
            <w:sz w:val="28"/>
            <w:szCs w:val="28"/>
            <w:shd w:val="clear" w:color="auto" w:fill="FFFFFF"/>
          </w:rPr>
          <w:t>местного</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бюджета</w:t>
        </w:r>
      </w:hyperlink>
      <w:r w:rsidRPr="00720B3E">
        <w:rPr>
          <w:rFonts w:ascii="Times New Roman" w:hAnsi="Times New Roman"/>
          <w:sz w:val="28"/>
          <w:szCs w:val="28"/>
          <w:shd w:val="clear" w:color="auto" w:fill="FFFFFF"/>
        </w:rPr>
        <w:t> в части классификации доходов, функциональной и экономической классификации расходов, источников финансирования дефицита бюджета применяется единая </w:t>
      </w:r>
      <w:hyperlink r:id="rId9" w:tgtFrame="_blank" w:history="1">
        <w:r w:rsidRPr="00720B3E">
          <w:rPr>
            <w:rStyle w:val="a9"/>
            <w:rFonts w:ascii="Times New Roman" w:eastAsia="Arial Unicode MS"/>
            <w:color w:val="auto"/>
            <w:sz w:val="28"/>
            <w:szCs w:val="28"/>
            <w:shd w:val="clear" w:color="auto" w:fill="FFFFFF"/>
          </w:rPr>
          <w:t>бюджетная</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классификация</w:t>
        </w:r>
      </w:hyperlink>
      <w:r w:rsidRPr="00720B3E">
        <w:rPr>
          <w:rFonts w:ascii="Times New Roman" w:hAnsi="Times New Roman"/>
          <w:sz w:val="28"/>
          <w:szCs w:val="28"/>
          <w:shd w:val="clear" w:color="auto" w:fill="FFFFFF"/>
        </w:rPr>
        <w:t> Российской Федерации с учетом детализации.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Ведомственная классификация </w:t>
      </w:r>
      <w:hyperlink r:id="rId10" w:tgtFrame="_blank" w:history="1">
        <w:r w:rsidRPr="00720B3E">
          <w:rPr>
            <w:rStyle w:val="a9"/>
            <w:rFonts w:ascii="Times New Roman" w:eastAsia="Arial Unicode MS"/>
            <w:color w:val="auto"/>
            <w:sz w:val="28"/>
            <w:szCs w:val="28"/>
            <w:shd w:val="clear" w:color="auto" w:fill="FFFFFF"/>
          </w:rPr>
          <w:t>расходов</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бюджета</w:t>
        </w:r>
      </w:hyperlink>
      <w:r w:rsidRPr="00720B3E">
        <w:rPr>
          <w:rFonts w:ascii="Times New Roman" w:hAnsi="Times New Roman"/>
          <w:sz w:val="28"/>
          <w:szCs w:val="28"/>
          <w:shd w:val="clear" w:color="auto" w:fill="FFFFFF"/>
        </w:rPr>
        <w:t> муниципального образования утверждается в составе ведомственной структуры расходов решением муниципального Собрания о бюджете на соответствующий финансовый год.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Формирование и исполнение бюджета муниципального образования основывается на общих принципах бюджетной системы:</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единства бюджетной системы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разграничения доходов и расходов между уровнями бюджетной системы;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самостоятельности бюджетов;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полноты отражения доходов и расходов бюджетов;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сбалансированности бюджета;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К - эффективности и экономности использования бюджетных средств;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lastRenderedPageBreak/>
        <w:t>- общего (совокупного) покрытия расходов бюджетов;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гласности;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достоверности бюджета;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адресность и целевого характера бюджетных средств.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Бюджетный процесс в муниципальном образовании регламентированная нормами права деятельность органов </w:t>
      </w:r>
      <w:hyperlink r:id="rId11" w:tgtFrame="_blank" w:history="1">
        <w:r w:rsidRPr="00720B3E">
          <w:rPr>
            <w:rStyle w:val="a9"/>
            <w:rFonts w:ascii="Times New Roman" w:eastAsia="Arial Unicode MS"/>
            <w:color w:val="auto"/>
            <w:sz w:val="28"/>
            <w:szCs w:val="28"/>
            <w:shd w:val="clear" w:color="auto" w:fill="FFFFFF"/>
          </w:rPr>
          <w:t>местного</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самоуправления</w:t>
        </w:r>
      </w:hyperlink>
      <w:r w:rsidRPr="00720B3E">
        <w:rPr>
          <w:rFonts w:ascii="Times New Roman" w:hAnsi="Times New Roman"/>
          <w:sz w:val="28"/>
          <w:szCs w:val="28"/>
          <w:shd w:val="clear" w:color="auto" w:fill="FFFFFF"/>
        </w:rPr>
        <w:t xml:space="preserve"> и иных участников бюджетного процесса по составлению, рассмотрению, утверждению и исполнению местного бюджета, а также по </w:t>
      </w:r>
      <w:proofErr w:type="gramStart"/>
      <w:r w:rsidRPr="00720B3E">
        <w:rPr>
          <w:rFonts w:ascii="Times New Roman" w:hAnsi="Times New Roman"/>
          <w:sz w:val="28"/>
          <w:szCs w:val="28"/>
          <w:shd w:val="clear" w:color="auto" w:fill="FFFFFF"/>
        </w:rPr>
        <w:t>контролю за</w:t>
      </w:r>
      <w:proofErr w:type="gramEnd"/>
      <w:r w:rsidRPr="00720B3E">
        <w:rPr>
          <w:rFonts w:ascii="Times New Roman" w:hAnsi="Times New Roman"/>
          <w:sz w:val="28"/>
          <w:szCs w:val="28"/>
          <w:shd w:val="clear" w:color="auto" w:fill="FFFFFF"/>
        </w:rPr>
        <w:t xml:space="preserve"> его исполнением.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Полномочия органов местного самоуправления муниципального образования в области организации бюджетного процесса по отношению к местному бюджету регулируются Бюджетным кодексом Российской Федерации, нормативными правовыми актами органов местного самоуправления.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Общая продолжительность бюджетного процесса по местному бюджету составляет 1 год 8 месяцев, в том числе:</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а) первый этап - прогнозирование доходной и расходной частей бюджета на очередной финансовый год на основе анализа финансов</w:t>
      </w:r>
      <w:proofErr w:type="gramStart"/>
      <w:r w:rsidRPr="00720B3E">
        <w:rPr>
          <w:rFonts w:ascii="Times New Roman" w:hAnsi="Times New Roman"/>
          <w:sz w:val="28"/>
          <w:szCs w:val="28"/>
          <w:shd w:val="clear" w:color="auto" w:fill="FFFFFF"/>
        </w:rPr>
        <w:t>о-</w:t>
      </w:r>
      <w:proofErr w:type="gramEnd"/>
      <w:r w:rsidRPr="00720B3E">
        <w:rPr>
          <w:rFonts w:ascii="Times New Roman" w:hAnsi="Times New Roman"/>
          <w:sz w:val="28"/>
          <w:szCs w:val="28"/>
          <w:shd w:val="clear" w:color="auto" w:fill="FFFFFF"/>
        </w:rPr>
        <w:t xml:space="preserve"> экономического положения муниципального образования в текущем финансовом году; формирование проекта местного бюджета на очередной финансовый год (сентябрь-октябрь текущего года);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 второй этап - рассмотрение и утверждение бюджета на очередной финансовый год (ноябрь-декабрь текущего года);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третий этап - исполнение бюджета муниципального образования (январь-декабрь отчетного года);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г) четвертый этап - завершение операций по исполнению бюджета, рассмотрение и утверждение отчета об исполнении бюджета за отчетный год (январь-апрель года, следующего за </w:t>
      </w:r>
      <w:proofErr w:type="gramStart"/>
      <w:r w:rsidRPr="00720B3E">
        <w:rPr>
          <w:rFonts w:ascii="Times New Roman" w:hAnsi="Times New Roman"/>
          <w:sz w:val="28"/>
          <w:szCs w:val="28"/>
          <w:shd w:val="clear" w:color="auto" w:fill="FFFFFF"/>
        </w:rPr>
        <w:t>отчетным</w:t>
      </w:r>
      <w:proofErr w:type="gramEnd"/>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Участниками бюджетного процесса - субъектами бюджетных правоотношений на территории муниципального образования являются:</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а) Руководитель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lastRenderedPageBreak/>
        <w:t>б) муниципальное Собрание;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Руководитель муниципалитета;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г) финансовый орган муниципалитета;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д) органы, уполномоченные осуществлять сбор </w:t>
      </w:r>
      <w:hyperlink r:id="rId12" w:tgtFrame="_blank" w:history="1">
        <w:r w:rsidRPr="00720B3E">
          <w:rPr>
            <w:rStyle w:val="a9"/>
            <w:rFonts w:ascii="Times New Roman" w:eastAsia="Arial Unicode MS"/>
            <w:color w:val="auto"/>
            <w:sz w:val="28"/>
            <w:szCs w:val="28"/>
            <w:shd w:val="clear" w:color="auto" w:fill="FFFFFF"/>
          </w:rPr>
          <w:t>доходов</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бюджета</w:t>
        </w:r>
      </w:hyperlink>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е) иные органы, на которые законодательством Российской Федерации возложены бюджетные, налоговые и иные полномочия.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Участниками бюджетного процесса также являются муниципальные бюджетные учреждения, муниципальные унитарные предприятия, другие получатели бюджетных средств.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Бюджетные полномочия органов местного самоуправления муниципального образования в части составления, рассмотрения, утверждения и исполнения местного бюджета определяются Бюджетным кодексом Российской Федерации, принятыми в соответствии с ним нормативными правовыми актами Российской Федерации, Уставом муниципального образования и настоящим Положением.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Главным распорядителем средств бюджета муниципального образования является муниципалитет в лице Руководителя муниципалитета.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Руководитель муниципалитета вносит на обсуждение муниципального Собрания:</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а) проекты местного бюджета и отчеты о его выполнении;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 проекты программ и планов социально-экономического развития территории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проекты нормативно-правовых актов, требующих утверждения муниципальным Собранием;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г) текущие планы работы муниципалитета и сметы расходования денежных средств из бюджета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исключительном ведении муниципального Собрания находятся рассмотрение и утверждение бюджета муниципального образования и отчета о его выполнении.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Муниципалитет составляет бюджетную роспись, смету доходов и расходов и исполняет бюджет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lastRenderedPageBreak/>
        <w:t>Проект бюджета составляется с учетом необходимости достижения минимальных государственных социальных стандартов на основе нормативов финансовых затрат на предоставление государственных или муниципальных услуг, а также в соответствии с другими нормами (нормативами), установленными федеральными законами, нормативными правовыми актами органов местного самоуправления.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Составление проекта местного бюджета относится к исключительной прерогативе муниципалитета.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Проект бюджета формируется на основе налогового и бюджетного законодательства, действующего на момент составления проекта, включая вопросы регулирования межбюджетных отношений на территории города, программ и прогнозов социально-экономического развития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Бюджет муниципального образования должен быть сбалансирован. Бюджет считается сбалансированным, если объем расходов бюджета соответствует суммарному объему доходов и поступлений из источников финансирования его дефицита.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случае принятия местного бюджета с дефицитом бюджета (превышением расходов над доходами) одновременно должны быть определены источники его финансирования.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В состав источников финансирования дефицита бюджета, его предельные </w:t>
      </w:r>
      <w:proofErr w:type="gramStart"/>
      <w:r w:rsidRPr="00720B3E">
        <w:rPr>
          <w:rFonts w:ascii="Times New Roman" w:hAnsi="Times New Roman"/>
          <w:sz w:val="28"/>
          <w:szCs w:val="28"/>
          <w:shd w:val="clear" w:color="auto" w:fill="FFFFFF"/>
        </w:rPr>
        <w:t>размере</w:t>
      </w:r>
      <w:proofErr w:type="gramEnd"/>
      <w:r w:rsidRPr="00720B3E">
        <w:rPr>
          <w:rFonts w:ascii="Times New Roman" w:hAnsi="Times New Roman"/>
          <w:sz w:val="28"/>
          <w:szCs w:val="28"/>
          <w:shd w:val="clear" w:color="auto" w:fill="FFFFFF"/>
        </w:rPr>
        <w:t xml:space="preserve"> и порядок отражения в бюджете регламентируются Бюджетным кодексом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Привлечение заемных средств, являющихся источником покрытия дефицита бюджета, осуществляется в порядке, установленном Бюджетным кодексом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Проект бюджета по доходам и расходам составляется в соответствии с действующей бюджетной классификацией.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До составления проекта бюджета муниципального образования на очередной финансовый год должны быть подготовлены следующие документы и материалы:</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lastRenderedPageBreak/>
        <w:t>а) прогноз социально-экономического развития муниципального образования на очередной финансовый год;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 основные направления бюджетной </w:t>
      </w:r>
      <w:hyperlink r:id="rId13" w:tgtFrame="_blank" w:history="1">
        <w:r w:rsidRPr="00720B3E">
          <w:rPr>
            <w:rStyle w:val="a9"/>
            <w:rFonts w:ascii="Times New Roman" w:eastAsia="Arial Unicode MS"/>
            <w:color w:val="auto"/>
            <w:sz w:val="28"/>
            <w:szCs w:val="28"/>
            <w:shd w:val="clear" w:color="auto" w:fill="FFFFFF"/>
          </w:rPr>
          <w:t>политики</w:t>
        </w:r>
      </w:hyperlink>
      <w:r w:rsidRPr="00720B3E">
        <w:rPr>
          <w:rFonts w:ascii="Times New Roman" w:hAnsi="Times New Roman"/>
          <w:sz w:val="28"/>
          <w:szCs w:val="28"/>
          <w:shd w:val="clear" w:color="auto" w:fill="FFFFFF"/>
        </w:rPr>
        <w:t> муниципального образования на очередной финансовый год;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перспективный </w:t>
      </w:r>
      <w:hyperlink r:id="rId14" w:tgtFrame="_blank" w:history="1">
        <w:r w:rsidRPr="00720B3E">
          <w:rPr>
            <w:rStyle w:val="a9"/>
            <w:rFonts w:ascii="Times New Roman" w:eastAsia="Arial Unicode MS"/>
            <w:color w:val="auto"/>
            <w:sz w:val="28"/>
            <w:szCs w:val="28"/>
            <w:shd w:val="clear" w:color="auto" w:fill="FFFFFF"/>
          </w:rPr>
          <w:t>финансовый</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план</w:t>
        </w:r>
      </w:hyperlink>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г) структура муниципального долга и программа заимствований муниципального образования, предусмотренных на очередной финансовый год;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д) оценка ожидаемого исполнения бюджета муниципального образования за текущий финансовый год.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Доходная и расходная части проекта бюджета формируются в соответствии с разделами 3 и 5 настоящего Положения, а также проектируемыми объемами финансовой помощи из бюджета города.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В проекте решения о бюджете муниципального образования на очередной финансовый год должны содержаться его основные характеристики (общий объем доходов бюджета, общий объем расходов бюджета, дефицит бюджета и источники его финансирования), а также следующие показатели:</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а) прогнозируемые доходы бюджета по группам, подгруппам, статьям классификации доходов </w:t>
      </w:r>
      <w:hyperlink r:id="rId15" w:tgtFrame="_blank" w:history="1">
        <w:r w:rsidRPr="00720B3E">
          <w:rPr>
            <w:rStyle w:val="a9"/>
            <w:rFonts w:ascii="Times New Roman" w:eastAsia="Arial Unicode MS"/>
            <w:color w:val="auto"/>
            <w:sz w:val="28"/>
            <w:szCs w:val="28"/>
            <w:shd w:val="clear" w:color="auto" w:fill="FFFFFF"/>
          </w:rPr>
          <w:t>бюджетов</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Российской</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Федерации</w:t>
        </w:r>
      </w:hyperlink>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б) объем финансовой помощи;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в) расходы бюджета по разделам, подразделам, целевым статьям и видам </w:t>
      </w:r>
      <w:proofErr w:type="gramStart"/>
      <w:r w:rsidRPr="00720B3E">
        <w:rPr>
          <w:rFonts w:ascii="Times New Roman" w:hAnsi="Times New Roman"/>
          <w:sz w:val="28"/>
          <w:szCs w:val="28"/>
          <w:shd w:val="clear" w:color="auto" w:fill="FFFFFF"/>
        </w:rPr>
        <w:t>расходов функциональной классификации расходов бюджетов Российской Федерации</w:t>
      </w:r>
      <w:proofErr w:type="gramEnd"/>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г) общий объем капитальных и текущих расходов бюджета;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д) распределение бюджетных ассигнований по распорядителям и получателям бюджетных сре</w:t>
      </w:r>
      <w:proofErr w:type="gramStart"/>
      <w:r w:rsidRPr="00720B3E">
        <w:rPr>
          <w:rFonts w:ascii="Times New Roman" w:hAnsi="Times New Roman"/>
          <w:sz w:val="28"/>
          <w:szCs w:val="28"/>
          <w:shd w:val="clear" w:color="auto" w:fill="FFFFFF"/>
        </w:rPr>
        <w:t>дств в с</w:t>
      </w:r>
      <w:proofErr w:type="gramEnd"/>
      <w:r w:rsidRPr="00720B3E">
        <w:rPr>
          <w:rFonts w:ascii="Times New Roman" w:hAnsi="Times New Roman"/>
          <w:sz w:val="28"/>
          <w:szCs w:val="28"/>
          <w:shd w:val="clear" w:color="auto" w:fill="FFFFFF"/>
        </w:rPr>
        <w:t>оответствии с ведомственной структурой расходов бюджета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е) предельные объемы налоговых и других обязательных платежей в местный бюджет, </w:t>
      </w:r>
      <w:proofErr w:type="gramStart"/>
      <w:r w:rsidRPr="00720B3E">
        <w:rPr>
          <w:rFonts w:ascii="Times New Roman" w:hAnsi="Times New Roman"/>
          <w:sz w:val="28"/>
          <w:szCs w:val="28"/>
          <w:shd w:val="clear" w:color="auto" w:fill="FFFFFF"/>
        </w:rPr>
        <w:t>сроки</w:t>
      </w:r>
      <w:proofErr w:type="gramEnd"/>
      <w:r w:rsidRPr="00720B3E">
        <w:rPr>
          <w:rFonts w:ascii="Times New Roman" w:hAnsi="Times New Roman"/>
          <w:sz w:val="28"/>
          <w:szCs w:val="28"/>
          <w:shd w:val="clear" w:color="auto" w:fill="FFFFFF"/>
        </w:rPr>
        <w:t xml:space="preserve"> уплаты которых в форме отсрочек (рассрочек) могут быть перенесены за пределы финансового года;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lastRenderedPageBreak/>
        <w:t>Руководитель муниципалитета вносит проект бюджета муниципального образования на рассмотрение муниципального Собрания.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Муниципальное Собрание рассматривает проект бюджета в двух чтениях и принимает решение о местном бюджете на очередной финансовый год:</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в первом чтении - не позднее 01 декабря года, предшествующего </w:t>
      </w:r>
      <w:proofErr w:type="gramStart"/>
      <w:r w:rsidRPr="00720B3E">
        <w:rPr>
          <w:rFonts w:ascii="Times New Roman" w:hAnsi="Times New Roman"/>
          <w:sz w:val="28"/>
          <w:szCs w:val="28"/>
          <w:shd w:val="clear" w:color="auto" w:fill="FFFFFF"/>
        </w:rPr>
        <w:t>планируемому</w:t>
      </w:r>
      <w:proofErr w:type="gramEnd"/>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 xml:space="preserve">во втором чтении - не позднее 13 декабря года, предшествующего </w:t>
      </w:r>
      <w:proofErr w:type="gramStart"/>
      <w:r w:rsidRPr="00720B3E">
        <w:rPr>
          <w:rFonts w:ascii="Times New Roman" w:hAnsi="Times New Roman"/>
          <w:sz w:val="28"/>
          <w:szCs w:val="28"/>
          <w:shd w:val="clear" w:color="auto" w:fill="FFFFFF"/>
        </w:rPr>
        <w:t>планируемому</w:t>
      </w:r>
      <w:proofErr w:type="gramEnd"/>
      <w:r w:rsidRPr="00720B3E">
        <w:rPr>
          <w:rFonts w:ascii="Times New Roman" w:hAnsi="Times New Roman"/>
          <w:sz w:val="28"/>
          <w:szCs w:val="28"/>
          <w:shd w:val="clear" w:color="auto" w:fill="FFFFFF"/>
        </w:rPr>
        <w:t>. </w:t>
      </w:r>
    </w:p>
    <w:p w:rsidR="006E63D9" w:rsidRPr="00720B3E" w:rsidRDefault="006E63D9" w:rsidP="006E63D9">
      <w:pPr>
        <w:spacing w:after="0" w:line="360" w:lineRule="auto"/>
        <w:ind w:firstLine="851"/>
        <w:jc w:val="both"/>
        <w:rPr>
          <w:rFonts w:ascii="Times New Roman" w:hAnsi="Times New Roman"/>
          <w:sz w:val="28"/>
          <w:szCs w:val="28"/>
        </w:rPr>
      </w:pPr>
      <w:r w:rsidRPr="00720B3E">
        <w:rPr>
          <w:rFonts w:ascii="Times New Roman" w:hAnsi="Times New Roman"/>
          <w:sz w:val="28"/>
          <w:szCs w:val="28"/>
          <w:shd w:val="clear" w:color="auto" w:fill="FFFFFF"/>
        </w:rPr>
        <w:t>Предметом рассмотрения проекта бюджета в первом чтении является прогноз социально-экономического развития муниципального образования на очередной финансовый год и основные характеристики местного бюджета, к которым относятся: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а) доходы бюджета по группам, подгруппам и статьям классификации доходов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 дефицит бюджета на очередной финансовый год и источники его финансирования;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в) общий объем расходов бюджета на очередной финансовый год.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В случае отклонения проекта решения о бюджете в первом чтении муниципальное Собрание вправе принять решение о направлении проекта в муниципалитет на доработку.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Предметом рассмотрения во втором чтении проекта решения о бюджете муниципального образования является утверждение (в пределах сумм, утвержденных в первом чтении) расходов (по разделам, подразделам, целевым статьями и видам расходов функциональной классификации расходов бюджетов) и ведомственной структуры расходов местного бюджета.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В случае отклонения (непринятия) муниципальным Собранием решения о бюджете указанный проект передается в муниципалитет для доработки и преодоления возникших разногласий с последующим принятием муниципальным Собранием.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lastRenderedPageBreak/>
        <w:t>В случае</w:t>
      </w:r>
      <w:proofErr w:type="gramStart"/>
      <w:r w:rsidRPr="00720B3E">
        <w:rPr>
          <w:rFonts w:ascii="Times New Roman" w:hAnsi="Times New Roman"/>
          <w:sz w:val="28"/>
          <w:szCs w:val="28"/>
          <w:shd w:val="clear" w:color="auto" w:fill="FFFFFF"/>
        </w:rPr>
        <w:t>,</w:t>
      </w:r>
      <w:proofErr w:type="gramEnd"/>
      <w:r w:rsidRPr="00720B3E">
        <w:rPr>
          <w:rFonts w:ascii="Times New Roman" w:hAnsi="Times New Roman"/>
          <w:sz w:val="28"/>
          <w:szCs w:val="28"/>
          <w:shd w:val="clear" w:color="auto" w:fill="FFFFFF"/>
        </w:rPr>
        <w:t xml:space="preserve"> если решение о бюджете муниципального образования не вступило в силу с начала финансового года, при расходовании бюджетных средств муниципалитет руководствуется нормами, установленными Бюджетным кодексом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Решение муниципального Собрания о бюджете муниципального образования на очередной финансовый год вступает в силу со дня опубликования в районных средствах массовой информации.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Исполнение бюджета муниципального образования осуществляется в соответствии с нормативно-правовыми актами органа местного самоуправления и настоящим Положением, разработанным с учетом законодательства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Организация бюджетного процесса в части исполнения бюджета муниципального образования, взаимодействия с участниками бюджетного процесса, ведение </w:t>
      </w:r>
      <w:hyperlink r:id="rId16" w:tgtFrame="_blank" w:history="1">
        <w:r w:rsidRPr="00720B3E">
          <w:rPr>
            <w:rStyle w:val="a9"/>
            <w:rFonts w:ascii="Times New Roman" w:eastAsia="Arial Unicode MS"/>
            <w:color w:val="auto"/>
            <w:sz w:val="28"/>
            <w:szCs w:val="28"/>
            <w:shd w:val="clear" w:color="auto" w:fill="FFFFFF"/>
          </w:rPr>
          <w:t>бухгалтерского</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учета</w:t>
        </w:r>
      </w:hyperlink>
      <w:r w:rsidRPr="00720B3E">
        <w:rPr>
          <w:rFonts w:ascii="Times New Roman" w:hAnsi="Times New Roman"/>
          <w:sz w:val="28"/>
          <w:szCs w:val="28"/>
          <w:shd w:val="clear" w:color="auto" w:fill="FFFFFF"/>
        </w:rPr>
        <w:t>, составление и представление в установленном порядке отчета об исполнении бюджета обеспечивается муниципалитетом.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Денежные средства бюджета муниципального образования хранятся в учреждениях Центрального банка Российской Федерации и иных кредитных организациях в соответствии с действующим законодательством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Бюджетные средства, аккумулированные на банковском счете, являются собственностью муниципального образования. Остатки неиспользованных по окончанию года средств на счете бюджета переходят на следующий год и расходуются в соответствии с решением муниципального Собрания.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Не допускается осуществление операций по доходам и расходам бюджета муниципального образования, минуя банковский счет бюджета муниципального образования, кроме случаев, предусмотренных бюджетным законодательством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Кассовое обслуживание исполнения бюджета муниципального образования осуществляется в соответствии с законодательством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proofErr w:type="gramStart"/>
      <w:r w:rsidRPr="00720B3E">
        <w:rPr>
          <w:rFonts w:ascii="Times New Roman" w:hAnsi="Times New Roman"/>
          <w:sz w:val="28"/>
          <w:szCs w:val="28"/>
          <w:shd w:val="clear" w:color="auto" w:fill="FFFFFF"/>
        </w:rPr>
        <w:lastRenderedPageBreak/>
        <w:t>Кассовое обслуживание исполнения бюджета муниципального образования уполномоченным органом включает в себя открытие счета бюджета муниципального образования в учреждениях Центрального Банка России или иных кредитных организациях, ведение </w:t>
      </w:r>
      <w:hyperlink r:id="rId17" w:tgtFrame="_blank" w:history="1">
        <w:r w:rsidRPr="00720B3E">
          <w:rPr>
            <w:rStyle w:val="a9"/>
            <w:rFonts w:ascii="Times New Roman" w:eastAsia="Arial Unicode MS"/>
            <w:color w:val="auto"/>
            <w:sz w:val="28"/>
            <w:szCs w:val="28"/>
            <w:shd w:val="clear" w:color="auto" w:fill="FFFFFF"/>
          </w:rPr>
          <w:t>лицевых</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счетов</w:t>
        </w:r>
      </w:hyperlink>
      <w:r w:rsidRPr="00720B3E">
        <w:rPr>
          <w:rFonts w:ascii="Times New Roman" w:hAnsi="Times New Roman"/>
          <w:sz w:val="28"/>
          <w:szCs w:val="28"/>
          <w:shd w:val="clear" w:color="auto" w:fill="FFFFFF"/>
        </w:rPr>
        <w:t> для учета операций администраторов доходов, распорядителей и получателей бюджетных средств бюджета муниципального образования, осуществление платежей от имени и по поручению получателей средств бюджета муниципального образования. </w:t>
      </w:r>
      <w:proofErr w:type="gramEnd"/>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Порядок организации работы по кассовому обслуживанию исполнения бюджета муниципального образования, а также порядок открытия и ведения лицевых счетов распорядителей и получателей средств муниципального образования определяется уполномоченным органом.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Для покрытия временных кассовых разрывов финансирования и дефицита бюджета муниципального образования могут быть привлечены ссуды или иных источников, не противоречащих законодательству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Предоставление кредитов, субсидий, субвенций, дотаций, трансфертов или иной финансовой помощи из бюджета муниципального образования допускается только по решениям муниципального Собрания в случаях, предусмотренных федеральными законами.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 xml:space="preserve">Исполнение расходов бюджета муниципального образования осуществляется на основании сводной бюджетной росписи. Сводная бюджетная роспись составляется муниципалитетом (или иным уполномоченным органом муниципалитета) на основе бюджетных </w:t>
      </w:r>
      <w:proofErr w:type="gramStart"/>
      <w:r w:rsidRPr="00720B3E">
        <w:rPr>
          <w:rFonts w:ascii="Times New Roman" w:hAnsi="Times New Roman"/>
          <w:sz w:val="28"/>
          <w:szCs w:val="28"/>
          <w:shd w:val="clear" w:color="auto" w:fill="FFFFFF"/>
        </w:rPr>
        <w:t>росписей распорядителей средств бюджета муниципального образования</w:t>
      </w:r>
      <w:proofErr w:type="gramEnd"/>
      <w:r w:rsidRPr="00720B3E">
        <w:rPr>
          <w:rFonts w:ascii="Times New Roman" w:hAnsi="Times New Roman"/>
          <w:sz w:val="28"/>
          <w:szCs w:val="28"/>
          <w:shd w:val="clear" w:color="auto" w:fill="FFFFFF"/>
        </w:rPr>
        <w:t xml:space="preserve"> и утверждается руководителем муниципалитета (или иным уполномоченным органом муниципалитета) в сроки, установленные Бюджетным кодексом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 xml:space="preserve">Утвержденная сводная бюджетная роспись представляется в согласованные сроки в орган, уполномоченный осуществлять кассовое </w:t>
      </w:r>
      <w:r w:rsidRPr="00720B3E">
        <w:rPr>
          <w:rFonts w:ascii="Times New Roman" w:hAnsi="Times New Roman"/>
          <w:sz w:val="28"/>
          <w:szCs w:val="28"/>
          <w:shd w:val="clear" w:color="auto" w:fill="FFFFFF"/>
        </w:rPr>
        <w:lastRenderedPageBreak/>
        <w:t>обслуживание муниципального бюджета, и направляется для сведения в муниципальное Собрание.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proofErr w:type="gramStart"/>
      <w:r w:rsidRPr="00720B3E">
        <w:rPr>
          <w:rFonts w:ascii="Times New Roman" w:hAnsi="Times New Roman"/>
          <w:sz w:val="28"/>
          <w:szCs w:val="28"/>
          <w:shd w:val="clear" w:color="auto" w:fill="FFFFFF"/>
        </w:rPr>
        <w:t>Бюджетная роспись распорядителей средств бюджета муниципального образования составляется по подведомственным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муниципалитет (иной уполномоченный орган муниципалитета) в сроки, установленные Бюджетным кодексом Российской Федерации. </w:t>
      </w:r>
      <w:proofErr w:type="gramEnd"/>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Порядок доведения показателей сводной бюджетной росписи и лимитов бюджетных обязательств до распорядителей и получателей средств бюджета муниципального образования определяется муниципалитетом.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Если решение муниципального Собрания о бюджете не вступило в силу с начала финансового года, при расходовании бюджетных сре</w:t>
      </w:r>
      <w:proofErr w:type="gramStart"/>
      <w:r w:rsidRPr="00720B3E">
        <w:rPr>
          <w:rFonts w:ascii="Times New Roman" w:hAnsi="Times New Roman"/>
          <w:sz w:val="28"/>
          <w:szCs w:val="28"/>
          <w:shd w:val="clear" w:color="auto" w:fill="FFFFFF"/>
        </w:rPr>
        <w:t>дств пр</w:t>
      </w:r>
      <w:proofErr w:type="gramEnd"/>
      <w:r w:rsidRPr="00720B3E">
        <w:rPr>
          <w:rFonts w:ascii="Times New Roman" w:hAnsi="Times New Roman"/>
          <w:sz w:val="28"/>
          <w:szCs w:val="28"/>
          <w:shd w:val="clear" w:color="auto" w:fill="FFFFFF"/>
        </w:rPr>
        <w:t>именяются нормы, установленные Бюджетным кодексом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Учет доходов и расходов бюджета муниципального образования ведется в разрезе кодов бюджетной классификации Российской Федерации с учетом кодов детализации муниципального бюджета.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proofErr w:type="gramStart"/>
      <w:r w:rsidRPr="00720B3E">
        <w:rPr>
          <w:rFonts w:ascii="Times New Roman" w:hAnsi="Times New Roman"/>
          <w:sz w:val="28"/>
          <w:szCs w:val="28"/>
          <w:shd w:val="clear" w:color="auto" w:fill="FFFFFF"/>
        </w:rPr>
        <w:t>Получатели средств бюджета муниципального образования принимают денежные обязательства за счет средств бюджета муниципального образования путем заключения договоров с поставщиками товаров (работ, услуг) в пределах доведенных лимитов бюджетных обязательств по соответствующим статья бюджетной классификации. </w:t>
      </w:r>
      <w:proofErr w:type="gramEnd"/>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Принятые сверх доведенных лимитов денежные обязательства получателей бюджетных средств не подлежат оплате за счет средств бюджета муниципального образования и могут быть признаны судом недействительными по иску распорядителя бюджетных средств или муниципалитета (иного уполномоченного органа муниципалитета).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 xml:space="preserve">Размер и условия перечисления авансовых (предварительных) платежей, предусматриваемые в договорах, заключенных получателями средств бюджета </w:t>
      </w:r>
      <w:r w:rsidRPr="00720B3E">
        <w:rPr>
          <w:rFonts w:ascii="Times New Roman" w:hAnsi="Times New Roman"/>
          <w:sz w:val="28"/>
          <w:szCs w:val="28"/>
          <w:shd w:val="clear" w:color="auto" w:fill="FFFFFF"/>
        </w:rPr>
        <w:lastRenderedPageBreak/>
        <w:t>муниципального образования с поставщиками продукции (товаров, работ и услуг) определяются решением муниципального Собрания с учетом положений Законов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Обращение взыскания на средства бюджета муниципального образования, в том числе по денежным обязательствам получателей бюджетных средств, допускается только в случаях предусмотренных Бюджетным кодексом Российской Федерации на основании судебного акта. Работа с исполнительными листами судебных органов по взысканию средств бюджета муниципального образования осуществляется в порядке, определяемом муниципалитетом.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Бюджетные организации, учрежденные органами местного самоуправления, учитывают средства, полученные от предпринимательской и иной, приносящей доход деятельности, в порядке, определяемом муниципалитетом.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Бухгалтерский учет операций со средствами бюджета муниципального образования осуществляется с учетом требований определенных федеральными законами и нормативно-правовыми актами Российской Федерации и города по указанному вопросу.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В случае обнаружения фактов не целевого использования получателем бюджетных средств и нарушения сроков возврата сре</w:t>
      </w:r>
      <w:proofErr w:type="gramStart"/>
      <w:r w:rsidRPr="00720B3E">
        <w:rPr>
          <w:rFonts w:ascii="Times New Roman" w:hAnsi="Times New Roman"/>
          <w:sz w:val="28"/>
          <w:szCs w:val="28"/>
          <w:shd w:val="clear" w:color="auto" w:fill="FFFFFF"/>
        </w:rPr>
        <w:t>дств в б</w:t>
      </w:r>
      <w:proofErr w:type="gramEnd"/>
      <w:r w:rsidRPr="00720B3E">
        <w:rPr>
          <w:rFonts w:ascii="Times New Roman" w:hAnsi="Times New Roman"/>
          <w:sz w:val="28"/>
          <w:szCs w:val="28"/>
          <w:shd w:val="clear" w:color="auto" w:fill="FFFFFF"/>
        </w:rPr>
        <w:t>юджет муниципального образования, к нарушителям применяются меры принуждения в порядке, определенном законодательным актом. </w:t>
      </w:r>
      <w:hyperlink r:id="rId18" w:tgtFrame="_blank" w:history="1">
        <w:r w:rsidRPr="00720B3E">
          <w:rPr>
            <w:rStyle w:val="a9"/>
            <w:rFonts w:ascii="Times New Roman" w:eastAsia="Arial Unicode MS"/>
            <w:color w:val="auto"/>
            <w:sz w:val="28"/>
            <w:szCs w:val="28"/>
            <w:shd w:val="clear" w:color="auto" w:fill="FFFFFF"/>
          </w:rPr>
          <w:t>Административная</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ответственность</w:t>
        </w:r>
      </w:hyperlink>
      <w:r w:rsidRPr="00720B3E">
        <w:rPr>
          <w:rFonts w:ascii="Times New Roman" w:hAnsi="Times New Roman"/>
          <w:sz w:val="28"/>
          <w:szCs w:val="28"/>
          <w:shd w:val="clear" w:color="auto" w:fill="FFFFFF"/>
        </w:rPr>
        <w:t> руководителей за нарушение бюджетного законодательства определяется законом.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Формы государственного и муниципального </w:t>
      </w:r>
      <w:hyperlink r:id="rId19" w:tgtFrame="_blank" w:history="1">
        <w:r w:rsidRPr="00720B3E">
          <w:rPr>
            <w:rStyle w:val="a9"/>
            <w:rFonts w:ascii="Times New Roman" w:eastAsia="Arial Unicode MS"/>
            <w:color w:val="auto"/>
            <w:sz w:val="28"/>
            <w:szCs w:val="28"/>
            <w:shd w:val="clear" w:color="auto" w:fill="FFFFFF"/>
          </w:rPr>
          <w:t>финансового</w:t>
        </w:r>
        <w:r w:rsidRPr="00720B3E">
          <w:rPr>
            <w:rStyle w:val="a9"/>
            <w:rFonts w:ascii="Times New Roman" w:eastAsia="Arial Unicode MS"/>
            <w:color w:val="auto"/>
            <w:sz w:val="28"/>
            <w:szCs w:val="28"/>
            <w:shd w:val="clear" w:color="auto" w:fill="FFFFFF"/>
          </w:rPr>
          <w:t xml:space="preserve"> </w:t>
        </w:r>
        <w:r w:rsidRPr="00720B3E">
          <w:rPr>
            <w:rStyle w:val="a9"/>
            <w:rFonts w:ascii="Times New Roman" w:eastAsia="Arial Unicode MS"/>
            <w:color w:val="auto"/>
            <w:sz w:val="28"/>
            <w:szCs w:val="28"/>
            <w:shd w:val="clear" w:color="auto" w:fill="FFFFFF"/>
          </w:rPr>
          <w:t>контроля</w:t>
        </w:r>
      </w:hyperlink>
      <w:r w:rsidRPr="00720B3E">
        <w:rPr>
          <w:rFonts w:ascii="Times New Roman" w:hAnsi="Times New Roman"/>
          <w:sz w:val="28"/>
          <w:szCs w:val="28"/>
          <w:shd w:val="clear" w:color="auto" w:fill="FFFFFF"/>
        </w:rPr>
        <w:t> на территории муниципального образования регламентируются Бюджетным кодексом Российской Федерации и принятыми в соответствии с ним нормативными правовыми актами Российской Федерации, органов местного самоуправления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proofErr w:type="gramStart"/>
      <w:r w:rsidRPr="00720B3E">
        <w:rPr>
          <w:rFonts w:ascii="Times New Roman" w:hAnsi="Times New Roman"/>
          <w:sz w:val="28"/>
          <w:szCs w:val="28"/>
          <w:shd w:val="clear" w:color="auto" w:fill="FFFFFF"/>
        </w:rPr>
        <w:t>Контроль за</w:t>
      </w:r>
      <w:proofErr w:type="gramEnd"/>
      <w:r w:rsidRPr="00720B3E">
        <w:rPr>
          <w:rFonts w:ascii="Times New Roman" w:hAnsi="Times New Roman"/>
          <w:sz w:val="28"/>
          <w:szCs w:val="28"/>
          <w:shd w:val="clear" w:color="auto" w:fill="FFFFFF"/>
        </w:rPr>
        <w:t xml:space="preserve"> исполнением местного бюджета осуществляют:</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lastRenderedPageBreak/>
        <w:t>а) муниципальное Собрание и иные органы, образованные им в целях контроля;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б) Главный распорядитель, распорядители бюджетных средств;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При получении бюджетом муниципального образования финансовой помощи в объеме, превышающем 50 процентов его расходов, проверка исполнения бюджета муниципального образования проводится в обязательном порядке.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Отчетность об исполнении местного бюджета представляется в порядке и в сроки, определенные Бюджетным кодексом Российской Федерации, нормативными правовыми актами Правительства. Объемы указанной отчетности должны обеспечивать единые принципы ее формирования для всех уровней бюджетной системы Российской Федерации.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Годовые отчеты об исполнении местного бюджета представляются финансовым органом муниципалитета в муниципальное Собрание в форме проекта решения об исполнения бюджета.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Составление отчета об исполнении бюджета муниципального образования за прошедший финансовый год осуществляется на основании отчетов главного распорядителя и получателей средств местного бюджета.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Сбор, свод, составление и представление отчетности об исполнении местного бюджета осуществляется муниципалитетом, который на основании указанных сведений готовит проект решения об исполнении бюджета муниципального образования за прошедший финансовый год.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Проект решения об исполнении местного бюджета должен быть составлен в соответствии со структурой и бюджетной классификацией, применяемой при утверждении решения о бюджете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Одновременно с проектом решения об исполнении местного бюджета в муниципальное Собрание представляются:</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а) отчет о расходовании средств резервного фонда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lastRenderedPageBreak/>
        <w:t>б) отчет о предоставлении и погашении бюджетных ссуд, кредитов из бюджета муниципального образования.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По итогам рассмотрения проекта решения об исполнении местного бюджета муниципальное Собрание принимает решение об утверждении либо отклонении этого решения. В случае непринятия решения об исполнении бюджета муниципальное Собрание принимает решение, устанавливающее последствия этого непринятия. </w:t>
      </w:r>
    </w:p>
    <w:p w:rsidR="006E63D9" w:rsidRPr="00720B3E"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Порядок и условия привлечения к ответственности участников бюджетного процесса в муниципальном образовании за нарушение бюджетного законодательства регламентируются Бюджетным кодексом Российской Федерации. </w:t>
      </w:r>
    </w:p>
    <w:p w:rsidR="006E63D9" w:rsidRDefault="006E63D9" w:rsidP="006E63D9">
      <w:pPr>
        <w:spacing w:after="0" w:line="360" w:lineRule="auto"/>
        <w:ind w:firstLine="851"/>
        <w:jc w:val="both"/>
        <w:rPr>
          <w:rFonts w:ascii="Times New Roman" w:hAnsi="Times New Roman"/>
          <w:sz w:val="28"/>
          <w:szCs w:val="28"/>
          <w:shd w:val="clear" w:color="auto" w:fill="FFFFFF"/>
        </w:rPr>
      </w:pPr>
      <w:r w:rsidRPr="00720B3E">
        <w:rPr>
          <w:rFonts w:ascii="Times New Roman" w:hAnsi="Times New Roman"/>
          <w:sz w:val="28"/>
          <w:szCs w:val="28"/>
          <w:shd w:val="clear" w:color="auto" w:fill="FFFFFF"/>
        </w:rPr>
        <w:t>Муниципалитет в лице Руководителя муниципалитета несет ответственность за организацию работы по целевому и экономному расходованию бюджетных сре</w:t>
      </w:r>
      <w:proofErr w:type="gramStart"/>
      <w:r w:rsidRPr="00720B3E">
        <w:rPr>
          <w:rFonts w:ascii="Times New Roman" w:hAnsi="Times New Roman"/>
          <w:sz w:val="28"/>
          <w:szCs w:val="28"/>
          <w:shd w:val="clear" w:color="auto" w:fill="FFFFFF"/>
        </w:rPr>
        <w:t>дств в с</w:t>
      </w:r>
      <w:proofErr w:type="gramEnd"/>
      <w:r w:rsidRPr="00720B3E">
        <w:rPr>
          <w:rFonts w:ascii="Times New Roman" w:hAnsi="Times New Roman"/>
          <w:sz w:val="28"/>
          <w:szCs w:val="28"/>
          <w:shd w:val="clear" w:color="auto" w:fill="FFFFFF"/>
        </w:rPr>
        <w:t>оответствии с решением муниципального Собрания о бюджете муниципального образования на соответствующий финансовый год. </w:t>
      </w:r>
    </w:p>
    <w:p w:rsidR="006E63D9" w:rsidRDefault="006E63D9" w:rsidP="006E63D9">
      <w:pPr>
        <w:spacing w:after="0"/>
        <w:rPr>
          <w:rFonts w:ascii="Times New Roman" w:hAnsi="Times New Roman"/>
          <w:sz w:val="28"/>
          <w:szCs w:val="28"/>
        </w:rPr>
      </w:pPr>
      <w:r>
        <w:rPr>
          <w:rFonts w:ascii="Times New Roman" w:hAnsi="Times New Roman"/>
          <w:sz w:val="28"/>
          <w:szCs w:val="28"/>
        </w:rPr>
        <w:br w:type="page"/>
      </w:r>
    </w:p>
    <w:p w:rsidR="006E63D9" w:rsidRPr="006B3568" w:rsidRDefault="006E63D9" w:rsidP="006E63D9">
      <w:pPr>
        <w:pStyle w:val="1"/>
        <w:spacing w:before="0" w:line="360" w:lineRule="auto"/>
        <w:ind w:firstLine="567"/>
        <w:jc w:val="center"/>
        <w:rPr>
          <w:rFonts w:ascii="Times New Roman" w:hAnsi="Times New Roman"/>
          <w:color w:val="auto"/>
          <w:sz w:val="32"/>
          <w:szCs w:val="32"/>
        </w:rPr>
      </w:pPr>
      <w:bookmarkStart w:id="3" w:name="_Toc506955186"/>
      <w:r w:rsidRPr="006B3568">
        <w:rPr>
          <w:rFonts w:ascii="Times New Roman" w:hAnsi="Times New Roman"/>
          <w:color w:val="auto"/>
          <w:sz w:val="32"/>
          <w:szCs w:val="32"/>
        </w:rPr>
        <w:lastRenderedPageBreak/>
        <w:t>Глава 2. Анализ деятельности органов местного самоуправления Кировского муниципального района по реализации полномочий в бюджетно-финансовой сфере</w:t>
      </w:r>
      <w:bookmarkEnd w:id="3"/>
    </w:p>
    <w:p w:rsidR="006E63D9" w:rsidRDefault="006E63D9" w:rsidP="006E63D9">
      <w:pPr>
        <w:spacing w:after="0" w:line="360" w:lineRule="auto"/>
        <w:ind w:firstLine="851"/>
        <w:jc w:val="both"/>
        <w:rPr>
          <w:rFonts w:ascii="Times New Roman" w:hAnsi="Times New Roman"/>
          <w:sz w:val="28"/>
          <w:szCs w:val="28"/>
        </w:rPr>
      </w:pPr>
    </w:p>
    <w:p w:rsidR="006E63D9" w:rsidRPr="006B3568" w:rsidRDefault="006E63D9" w:rsidP="006E63D9">
      <w:pPr>
        <w:pStyle w:val="2"/>
        <w:spacing w:before="0" w:line="360" w:lineRule="auto"/>
        <w:ind w:firstLine="567"/>
        <w:jc w:val="center"/>
        <w:rPr>
          <w:rFonts w:ascii="Times New Roman" w:hAnsi="Times New Roman"/>
          <w:color w:val="auto"/>
          <w:sz w:val="28"/>
          <w:szCs w:val="28"/>
        </w:rPr>
      </w:pPr>
      <w:bookmarkStart w:id="4" w:name="_Toc506955187"/>
      <w:r w:rsidRPr="006B3568">
        <w:rPr>
          <w:rFonts w:ascii="Times New Roman" w:hAnsi="Times New Roman"/>
          <w:color w:val="auto"/>
          <w:sz w:val="28"/>
          <w:szCs w:val="28"/>
        </w:rPr>
        <w:t>2.1. Структурно-функциональная организация реализации полномочий в бюджетно-финансовой сфере</w:t>
      </w:r>
      <w:r>
        <w:rPr>
          <w:rFonts w:ascii="Times New Roman" w:hAnsi="Times New Roman"/>
          <w:color w:val="auto"/>
          <w:sz w:val="28"/>
          <w:szCs w:val="28"/>
        </w:rPr>
        <w:t xml:space="preserve"> района</w:t>
      </w:r>
      <w:bookmarkEnd w:id="4"/>
    </w:p>
    <w:p w:rsidR="006E63D9" w:rsidRPr="00187F32" w:rsidRDefault="006E63D9" w:rsidP="006E63D9">
      <w:pPr>
        <w:pStyle w:val="a8"/>
        <w:spacing w:before="0" w:beforeAutospacing="0" w:after="0" w:afterAutospacing="0" w:line="360" w:lineRule="auto"/>
        <w:ind w:firstLine="567"/>
        <w:jc w:val="both"/>
        <w:rPr>
          <w:sz w:val="28"/>
          <w:szCs w:val="28"/>
        </w:rPr>
      </w:pPr>
      <w:r w:rsidRPr="00187F32">
        <w:rPr>
          <w:sz w:val="28"/>
          <w:szCs w:val="28"/>
        </w:rPr>
        <w:t>Органы местного самоуправления района формируются в соответствии с Уставом Кировского района. Структуру органов местного самоуправления муниципального района составляют (Рис. 2.1):</w:t>
      </w:r>
    </w:p>
    <w:p w:rsidR="006E63D9" w:rsidRPr="00187F32"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bCs/>
          <w:sz w:val="28"/>
          <w:szCs w:val="28"/>
        </w:rPr>
        <w:t>1)</w:t>
      </w:r>
      <w:r w:rsidRPr="00187F32">
        <w:rPr>
          <w:rFonts w:ascii="Times New Roman" w:hAnsi="Times New Roman"/>
          <w:sz w:val="28"/>
          <w:szCs w:val="28"/>
        </w:rPr>
        <w:t xml:space="preserve"> Собрание представителей Кировского муниципального района;</w:t>
      </w:r>
    </w:p>
    <w:p w:rsidR="006E63D9" w:rsidRPr="00187F32"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bCs/>
          <w:sz w:val="28"/>
          <w:szCs w:val="28"/>
        </w:rPr>
        <w:t>2)</w:t>
      </w:r>
      <w:r w:rsidRPr="00187F32">
        <w:rPr>
          <w:rFonts w:ascii="Times New Roman" w:hAnsi="Times New Roman"/>
          <w:sz w:val="28"/>
          <w:szCs w:val="28"/>
        </w:rPr>
        <w:t xml:space="preserve"> Глава Кировского муниципального района;</w:t>
      </w:r>
    </w:p>
    <w:p w:rsidR="006E63D9" w:rsidRPr="00187F32"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bCs/>
          <w:sz w:val="28"/>
          <w:szCs w:val="28"/>
        </w:rPr>
        <w:t>3)</w:t>
      </w:r>
      <w:r w:rsidRPr="00187F32">
        <w:rPr>
          <w:rFonts w:ascii="Times New Roman" w:hAnsi="Times New Roman"/>
          <w:sz w:val="28"/>
          <w:szCs w:val="28"/>
        </w:rPr>
        <w:t xml:space="preserve"> Администрация местного самоуправления Кировского муниципального района;</w:t>
      </w:r>
    </w:p>
    <w:p w:rsidR="006E63D9" w:rsidRPr="00187F32"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bCs/>
          <w:sz w:val="28"/>
          <w:szCs w:val="28"/>
        </w:rPr>
        <w:t>4)</w:t>
      </w:r>
      <w:r w:rsidRPr="00187F32">
        <w:rPr>
          <w:rFonts w:ascii="Times New Roman" w:hAnsi="Times New Roman"/>
          <w:sz w:val="28"/>
          <w:szCs w:val="28"/>
        </w:rPr>
        <w:t xml:space="preserve"> Контрольно-счетная палата Кировского муниципального района.</w:t>
      </w:r>
    </w:p>
    <w:p w:rsidR="006E63D9"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sz w:val="28"/>
          <w:szCs w:val="28"/>
        </w:rPr>
        <w:t>Все органы местного самоуправления обладают собственными полномочиями по решению вопросов местного значения и осуществлению отдельных переданных государственных полномочий.</w:t>
      </w:r>
    </w:p>
    <w:p w:rsidR="006E63D9" w:rsidRPr="00187F32" w:rsidRDefault="006E63D9" w:rsidP="006E63D9">
      <w:pPr>
        <w:spacing w:after="0" w:line="360" w:lineRule="auto"/>
        <w:ind w:firstLine="567"/>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904240</wp:posOffset>
                </wp:positionH>
                <wp:positionV relativeFrom="paragraph">
                  <wp:posOffset>297815</wp:posOffset>
                </wp:positionV>
                <wp:extent cx="4657725" cy="579120"/>
                <wp:effectExtent l="12700" t="10795" r="6350" b="1016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79120"/>
                        </a:xfrm>
                        <a:prstGeom prst="roundRect">
                          <a:avLst>
                            <a:gd name="adj" fmla="val 16667"/>
                          </a:avLst>
                        </a:prstGeom>
                        <a:solidFill>
                          <a:srgbClr val="FFFFFF"/>
                        </a:solidFill>
                        <a:ln w="9525">
                          <a:solidFill>
                            <a:srgbClr val="000000"/>
                          </a:solidFill>
                          <a:round/>
                          <a:headEnd/>
                          <a:tailEnd/>
                        </a:ln>
                      </wps:spPr>
                      <wps:txbx>
                        <w:txbxContent>
                          <w:p w:rsidR="006E63D9" w:rsidRPr="00D0507F" w:rsidRDefault="006E63D9" w:rsidP="006E63D9">
                            <w:pPr>
                              <w:spacing w:line="240" w:lineRule="auto"/>
                              <w:jc w:val="center"/>
                              <w:rPr>
                                <w:sz w:val="24"/>
                              </w:rPr>
                            </w:pPr>
                            <w:r w:rsidRPr="00D0507F">
                              <w:rPr>
                                <w:sz w:val="24"/>
                              </w:rPr>
                              <w:t xml:space="preserve">Собрание представителей муниципального образования Кировского </w:t>
                            </w:r>
                            <w:r w:rsidRPr="00145A90">
                              <w:rPr>
                                <w:sz w:val="24"/>
                              </w:rPr>
                              <w:t xml:space="preserve">муниципального </w:t>
                            </w:r>
                            <w:r w:rsidRPr="00D0507F">
                              <w:rPr>
                                <w:sz w:val="24"/>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26" style="position:absolute;left:0;text-align:left;margin-left:71.2pt;margin-top:23.45pt;width:366.7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">
                <v:textbox>
                  <w:txbxContent>
                    <w:p w:rsidR="006E63D9" w:rsidRPr="00D0507F" w:rsidRDefault="006E63D9" w:rsidP="006E63D9">
                      <w:pPr>
                        <w:spacing w:line="240" w:lineRule="auto"/>
                        <w:jc w:val="center"/>
                        <w:rPr>
                          <w:sz w:val="24"/>
                        </w:rPr>
                      </w:pPr>
                      <w:r w:rsidRPr="00D0507F">
                        <w:rPr>
                          <w:sz w:val="24"/>
                        </w:rPr>
                        <w:t xml:space="preserve">Собрание представителей муниципального образования Кировского </w:t>
                      </w:r>
                      <w:r w:rsidRPr="00145A90">
                        <w:rPr>
                          <w:sz w:val="24"/>
                        </w:rPr>
                        <w:t xml:space="preserve">муниципального </w:t>
                      </w:r>
                      <w:r w:rsidRPr="00D0507F">
                        <w:rPr>
                          <w:sz w:val="24"/>
                        </w:rPr>
                        <w:t>района</w:t>
                      </w:r>
                    </w:p>
                  </w:txbxContent>
                </v:textbox>
              </v:roundrect>
            </w:pict>
          </mc:Fallback>
        </mc:AlternateContent>
      </w:r>
    </w:p>
    <w:p w:rsidR="006E63D9" w:rsidRPr="00187F32" w:rsidRDefault="006E63D9" w:rsidP="006E63D9">
      <w:pPr>
        <w:pStyle w:val="a8"/>
        <w:spacing w:before="0" w:beforeAutospacing="0" w:after="0" w:afterAutospacing="0" w:line="360" w:lineRule="auto"/>
        <w:ind w:firstLine="567"/>
        <w:jc w:val="both"/>
        <w:rPr>
          <w:sz w:val="28"/>
          <w:szCs w:val="28"/>
        </w:rPr>
      </w:pPr>
    </w:p>
    <w:p w:rsidR="006E63D9" w:rsidRPr="00187F32" w:rsidRDefault="006E63D9" w:rsidP="006E63D9">
      <w:pPr>
        <w:pStyle w:val="a8"/>
        <w:spacing w:before="0" w:beforeAutospacing="0" w:after="0" w:afterAutospacing="0" w:line="360" w:lineRule="auto"/>
        <w:ind w:firstLine="708"/>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1632585</wp:posOffset>
                </wp:positionH>
                <wp:positionV relativeFrom="paragraph">
                  <wp:posOffset>263525</wp:posOffset>
                </wp:positionV>
                <wp:extent cx="214630" cy="285750"/>
                <wp:effectExtent l="26670" t="8890" r="25400" b="1968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85750"/>
                        </a:xfrm>
                        <a:prstGeom prst="downArrow">
                          <a:avLst>
                            <a:gd name="adj1" fmla="val 50000"/>
                            <a:gd name="adj2" fmla="val 332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128.55pt;margin-top:20.75pt;width:16.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">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4661535</wp:posOffset>
                </wp:positionH>
                <wp:positionV relativeFrom="paragraph">
                  <wp:posOffset>263525</wp:posOffset>
                </wp:positionV>
                <wp:extent cx="214630" cy="285750"/>
                <wp:effectExtent l="26670" t="8890" r="25400" b="1968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85750"/>
                        </a:xfrm>
                        <a:prstGeom prst="downArrow">
                          <a:avLst>
                            <a:gd name="adj1" fmla="val 50000"/>
                            <a:gd name="adj2" fmla="val 3328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67.05pt;margin-top:20.75pt;width:16.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3175635</wp:posOffset>
                </wp:positionH>
                <wp:positionV relativeFrom="paragraph">
                  <wp:posOffset>263525</wp:posOffset>
                </wp:positionV>
                <wp:extent cx="214630" cy="1571625"/>
                <wp:effectExtent l="17145" t="8890" r="15875" b="2921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1625"/>
                        </a:xfrm>
                        <a:prstGeom prst="downArrow">
                          <a:avLst>
                            <a:gd name="adj1" fmla="val 50000"/>
                            <a:gd name="adj2" fmla="val 1830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50.05pt;margin-top:20.75pt;width:16.9pt;height:1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">
                <v:textbox style="layout-flow:vertical-ideographic"/>
              </v:shape>
            </w:pict>
          </mc:Fallback>
        </mc:AlternateContent>
      </w:r>
    </w:p>
    <w:p w:rsidR="006E63D9" w:rsidRPr="00187F32" w:rsidRDefault="006E63D9" w:rsidP="006E63D9">
      <w:pPr>
        <w:pStyle w:val="a8"/>
        <w:spacing w:before="0" w:beforeAutospacing="0" w:after="0" w:afterAutospacing="0" w:line="360" w:lineRule="auto"/>
        <w:ind w:firstLine="567"/>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3514090</wp:posOffset>
                </wp:positionH>
                <wp:positionV relativeFrom="paragraph">
                  <wp:posOffset>242570</wp:posOffset>
                </wp:positionV>
                <wp:extent cx="2514600" cy="914400"/>
                <wp:effectExtent l="12700" t="8890" r="6350" b="1016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6E63D9" w:rsidRPr="00D0507F" w:rsidRDefault="006E63D9" w:rsidP="006E63D9">
                            <w:pPr>
                              <w:spacing w:line="240" w:lineRule="auto"/>
                              <w:jc w:val="center"/>
                              <w:rPr>
                                <w:sz w:val="24"/>
                              </w:rPr>
                            </w:pPr>
                            <w:r w:rsidRPr="00D0507F">
                              <w:t xml:space="preserve">Глава Кировского </w:t>
                            </w:r>
                            <w:r w:rsidRPr="00145A90">
                              <w:rPr>
                                <w:sz w:val="24"/>
                              </w:rPr>
                              <w:t xml:space="preserve">муниципального </w:t>
                            </w:r>
                            <w:r w:rsidRPr="00D0507F">
                              <w:rPr>
                                <w:sz w:val="24"/>
                              </w:rPr>
                              <w:t>района - Председатель Собрания представителей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27" style="position:absolute;left:0;text-align:left;margin-left:276.7pt;margin-top:19.1pt;width:19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">
                <v:textbox>
                  <w:txbxContent>
                    <w:p w:rsidR="006E63D9" w:rsidRPr="00D0507F" w:rsidRDefault="006E63D9" w:rsidP="006E63D9">
                      <w:pPr>
                        <w:spacing w:line="240" w:lineRule="auto"/>
                        <w:jc w:val="center"/>
                        <w:rPr>
                          <w:sz w:val="24"/>
                        </w:rPr>
                      </w:pPr>
                      <w:r w:rsidRPr="00D0507F">
                        <w:t xml:space="preserve">Глава Кировского </w:t>
                      </w:r>
                      <w:r w:rsidRPr="00145A90">
                        <w:rPr>
                          <w:sz w:val="24"/>
                        </w:rPr>
                        <w:t xml:space="preserve">муниципального </w:t>
                      </w:r>
                      <w:r w:rsidRPr="00D0507F">
                        <w:rPr>
                          <w:sz w:val="24"/>
                        </w:rPr>
                        <w:t>района - Председатель Собрания представителей</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242570</wp:posOffset>
                </wp:positionV>
                <wp:extent cx="2514600" cy="914400"/>
                <wp:effectExtent l="12700" t="8890" r="6350" b="1016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6E63D9" w:rsidRPr="00D0507F" w:rsidRDefault="006E63D9" w:rsidP="006E63D9">
                            <w:pPr>
                              <w:spacing w:line="240" w:lineRule="auto"/>
                              <w:jc w:val="center"/>
                              <w:rPr>
                                <w:sz w:val="24"/>
                              </w:rPr>
                            </w:pPr>
                            <w:r w:rsidRPr="00D0507F">
                              <w:t xml:space="preserve">Контрольно-счетная палата Кировского </w:t>
                            </w:r>
                            <w:r w:rsidRPr="00145A90">
                              <w:rPr>
                                <w:sz w:val="24"/>
                              </w:rPr>
                              <w:t xml:space="preserve">муниципального </w:t>
                            </w:r>
                            <w:r w:rsidRPr="00D0507F">
                              <w:rPr>
                                <w:sz w:val="24"/>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left:0;text-align:left;margin-left:38.95pt;margin-top:19.1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">
                <v:textbox>
                  <w:txbxContent>
                    <w:p w:rsidR="006E63D9" w:rsidRPr="00D0507F" w:rsidRDefault="006E63D9" w:rsidP="006E63D9">
                      <w:pPr>
                        <w:spacing w:line="240" w:lineRule="auto"/>
                        <w:jc w:val="center"/>
                        <w:rPr>
                          <w:sz w:val="24"/>
                        </w:rPr>
                      </w:pPr>
                      <w:r w:rsidRPr="00D0507F">
                        <w:t xml:space="preserve">Контрольно-счетная палата Кировского </w:t>
                      </w:r>
                      <w:r w:rsidRPr="00145A90">
                        <w:rPr>
                          <w:sz w:val="24"/>
                        </w:rPr>
                        <w:t xml:space="preserve">муниципального </w:t>
                      </w:r>
                      <w:r w:rsidRPr="00D0507F">
                        <w:rPr>
                          <w:sz w:val="24"/>
                        </w:rPr>
                        <w:t>района</w:t>
                      </w:r>
                    </w:p>
                  </w:txbxContent>
                </v:textbox>
              </v:roundrect>
            </w:pict>
          </mc:Fallback>
        </mc:AlternateContent>
      </w: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both"/>
        <w:rPr>
          <w:rFonts w:ascii="Times New Roman" w:hAnsi="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1990090</wp:posOffset>
                </wp:positionH>
                <wp:positionV relativeFrom="paragraph">
                  <wp:posOffset>301625</wp:posOffset>
                </wp:positionV>
                <wp:extent cx="2514600" cy="685800"/>
                <wp:effectExtent l="12700" t="8890" r="6350" b="1016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oundRect">
                          <a:avLst>
                            <a:gd name="adj" fmla="val 16667"/>
                          </a:avLst>
                        </a:prstGeom>
                        <a:solidFill>
                          <a:srgbClr val="FFFFFF"/>
                        </a:solidFill>
                        <a:ln w="9525">
                          <a:solidFill>
                            <a:srgbClr val="000000"/>
                          </a:solidFill>
                          <a:round/>
                          <a:headEnd/>
                          <a:tailEnd/>
                        </a:ln>
                      </wps:spPr>
                      <wps:txbx>
                        <w:txbxContent>
                          <w:p w:rsidR="006E63D9" w:rsidRPr="00D0507F" w:rsidRDefault="006E63D9" w:rsidP="006E63D9">
                            <w:pPr>
                              <w:spacing w:line="240" w:lineRule="auto"/>
                              <w:jc w:val="center"/>
                              <w:rPr>
                                <w:sz w:val="24"/>
                              </w:rPr>
                            </w:pPr>
                            <w:r w:rsidRPr="00D0507F">
                              <w:rPr>
                                <w:sz w:val="24"/>
                              </w:rPr>
                              <w:t xml:space="preserve">Администрация местного самоуправления Кировского </w:t>
                            </w:r>
                            <w:r w:rsidRPr="00145A90">
                              <w:rPr>
                                <w:sz w:val="24"/>
                              </w:rPr>
                              <w:t xml:space="preserve">муниципального </w:t>
                            </w:r>
                            <w:r w:rsidRPr="00D0507F">
                              <w:rPr>
                                <w:sz w:val="24"/>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9" style="position:absolute;left:0;text-align:left;margin-left:156.7pt;margin-top:23.75pt;width:19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">
                <v:textbox>
                  <w:txbxContent>
                    <w:p w:rsidR="006E63D9" w:rsidRPr="00D0507F" w:rsidRDefault="006E63D9" w:rsidP="006E63D9">
                      <w:pPr>
                        <w:spacing w:line="240" w:lineRule="auto"/>
                        <w:jc w:val="center"/>
                        <w:rPr>
                          <w:sz w:val="24"/>
                        </w:rPr>
                      </w:pPr>
                      <w:r w:rsidRPr="00D0507F">
                        <w:rPr>
                          <w:sz w:val="24"/>
                        </w:rPr>
                        <w:t xml:space="preserve">Администрация местного самоуправления Кировского </w:t>
                      </w:r>
                      <w:r w:rsidRPr="00145A90">
                        <w:rPr>
                          <w:sz w:val="24"/>
                        </w:rPr>
                        <w:t xml:space="preserve">муниципального </w:t>
                      </w:r>
                      <w:r w:rsidRPr="00D0507F">
                        <w:rPr>
                          <w:sz w:val="24"/>
                        </w:rPr>
                        <w:t>района</w:t>
                      </w:r>
                    </w:p>
                  </w:txbxContent>
                </v:textbox>
              </v:roundrect>
            </w:pict>
          </mc:Fallback>
        </mc:AlternateContent>
      </w: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both"/>
        <w:rPr>
          <w:rFonts w:ascii="Times New Roman" w:hAnsi="Times New Roman"/>
          <w:sz w:val="28"/>
          <w:szCs w:val="28"/>
        </w:rPr>
      </w:pPr>
    </w:p>
    <w:p w:rsidR="006E63D9" w:rsidRPr="00187F32" w:rsidRDefault="006E63D9" w:rsidP="006E63D9">
      <w:pPr>
        <w:spacing w:after="0" w:line="360" w:lineRule="auto"/>
        <w:ind w:firstLine="567"/>
        <w:jc w:val="center"/>
        <w:rPr>
          <w:rFonts w:ascii="Times New Roman" w:hAnsi="Times New Roman"/>
          <w:sz w:val="28"/>
          <w:szCs w:val="28"/>
        </w:rPr>
      </w:pPr>
      <w:r w:rsidRPr="00187F32">
        <w:rPr>
          <w:rFonts w:ascii="Times New Roman" w:hAnsi="Times New Roman"/>
          <w:sz w:val="28"/>
          <w:szCs w:val="28"/>
        </w:rPr>
        <w:t>Рис. 2.1. Структура органов местного самоуправления Кировского муниципального района</w:t>
      </w:r>
    </w:p>
    <w:p w:rsidR="006E63D9" w:rsidRPr="00187F32" w:rsidRDefault="006E63D9" w:rsidP="006E63D9">
      <w:pPr>
        <w:spacing w:after="0" w:line="360" w:lineRule="auto"/>
        <w:ind w:firstLine="567"/>
        <w:jc w:val="both"/>
        <w:rPr>
          <w:rFonts w:ascii="Times New Roman" w:hAnsi="Times New Roman"/>
          <w:bCs/>
          <w:sz w:val="28"/>
          <w:szCs w:val="28"/>
        </w:rPr>
      </w:pPr>
      <w:r w:rsidRPr="00187F32">
        <w:rPr>
          <w:rFonts w:ascii="Times New Roman" w:hAnsi="Times New Roman"/>
          <w:sz w:val="28"/>
          <w:szCs w:val="28"/>
        </w:rPr>
        <w:lastRenderedPageBreak/>
        <w:t xml:space="preserve">Собрание представителей Кировского муниципального района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муниципального района. </w:t>
      </w:r>
      <w:r w:rsidRPr="00187F32">
        <w:rPr>
          <w:rFonts w:ascii="Times New Roman" w:hAnsi="Times New Roman"/>
          <w:bCs/>
          <w:sz w:val="28"/>
          <w:szCs w:val="28"/>
        </w:rPr>
        <w:t xml:space="preserve">Собрание представителей состоит из 20 депутатов, подотчетно и подконтрольно населению. Организацию деятельности представительного органа муниципального района осуществляет председатель Собрания представителей. Полномочия председателя представительного органа исполняет глава муниципального района, </w:t>
      </w:r>
      <w:proofErr w:type="gramStart"/>
      <w:r w:rsidRPr="00187F32">
        <w:rPr>
          <w:rFonts w:ascii="Times New Roman" w:hAnsi="Times New Roman"/>
          <w:bCs/>
          <w:sz w:val="28"/>
          <w:szCs w:val="28"/>
        </w:rPr>
        <w:t>избираемый</w:t>
      </w:r>
      <w:proofErr w:type="gramEnd"/>
      <w:r w:rsidRPr="00187F32">
        <w:rPr>
          <w:rFonts w:ascii="Times New Roman" w:hAnsi="Times New Roman"/>
          <w:bCs/>
          <w:sz w:val="28"/>
          <w:szCs w:val="28"/>
        </w:rPr>
        <w:t xml:space="preserve"> депутатами из своего состава.</w:t>
      </w:r>
    </w:p>
    <w:p w:rsidR="006E63D9" w:rsidRPr="00187F32"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sz w:val="28"/>
          <w:szCs w:val="28"/>
        </w:rPr>
        <w:t xml:space="preserve">Администрация местного самоуправления (АМС) Кировского района является исполнительно-распорядительным органом муниципального района, наделенным полномочиями по решению вопросов местного значения и полномочиями для осуществления отдельных государственных полномочий. </w:t>
      </w:r>
    </w:p>
    <w:p w:rsidR="006E63D9" w:rsidRPr="00357826" w:rsidRDefault="006E63D9" w:rsidP="006E63D9">
      <w:pPr>
        <w:spacing w:after="0" w:line="360" w:lineRule="auto"/>
        <w:ind w:firstLine="567"/>
        <w:jc w:val="both"/>
        <w:rPr>
          <w:rFonts w:ascii="Times New Roman" w:hAnsi="Times New Roman"/>
          <w:sz w:val="28"/>
          <w:szCs w:val="28"/>
        </w:rPr>
      </w:pPr>
      <w:r w:rsidRPr="00187F32">
        <w:rPr>
          <w:rFonts w:ascii="Times New Roman" w:hAnsi="Times New Roman"/>
          <w:sz w:val="28"/>
          <w:szCs w:val="28"/>
        </w:rPr>
        <w:t>Структура АМС (рис. 2.2) утверждается Собранием представителей райо</w:t>
      </w:r>
      <w:r>
        <w:rPr>
          <w:rFonts w:ascii="Times New Roman" w:hAnsi="Times New Roman"/>
          <w:sz w:val="28"/>
          <w:szCs w:val="28"/>
        </w:rPr>
        <w:t>на по представлению главы АМС.</w:t>
      </w:r>
    </w:p>
    <w:p w:rsidR="006E63D9" w:rsidRPr="00357826" w:rsidRDefault="006E63D9" w:rsidP="006E63D9">
      <w:pPr>
        <w:tabs>
          <w:tab w:val="left" w:pos="993"/>
        </w:tabs>
        <w:spacing w:after="0" w:line="360" w:lineRule="auto"/>
        <w:jc w:val="both"/>
        <w:rPr>
          <w:rFonts w:ascii="Times New Roman" w:hAnsi="Times New Roman"/>
          <w:sz w:val="28"/>
          <w:szCs w:val="28"/>
        </w:rPr>
      </w:pPr>
    </w:p>
    <w:p w:rsidR="006E63D9" w:rsidRDefault="006E63D9" w:rsidP="006E63D9">
      <w:pPr>
        <w:spacing w:after="0" w:line="360" w:lineRule="auto"/>
        <w:ind w:firstLine="567"/>
        <w:jc w:val="both"/>
        <w:rPr>
          <w:rFonts w:ascii="Times New Roman" w:hAnsi="Times New Roman"/>
          <w:sz w:val="28"/>
          <w:szCs w:val="28"/>
        </w:rPr>
        <w:sectPr w:rsidR="006E63D9" w:rsidSect="00FA04B0">
          <w:footerReference w:type="even" r:id="rId20"/>
          <w:footerReference w:type="default" r:id="rId21"/>
          <w:pgSz w:w="11906" w:h="16838"/>
          <w:pgMar w:top="851" w:right="567" w:bottom="851" w:left="1701" w:header="709" w:footer="709" w:gutter="0"/>
          <w:cols w:space="708"/>
          <w:titlePg/>
          <w:docGrid w:linePitch="360"/>
        </w:sectPr>
      </w:pPr>
    </w:p>
    <w:p w:rsidR="006E63D9" w:rsidRDefault="006E63D9" w:rsidP="006E63D9">
      <w:pPr>
        <w:spacing w:after="0" w:line="360" w:lineRule="auto"/>
        <w:ind w:hanging="142"/>
        <w:jc w:val="both"/>
        <w:rPr>
          <w:rFonts w:ascii="Times New Roman" w:hAnsi="Times New Roman"/>
          <w:sz w:val="28"/>
          <w:szCs w:val="28"/>
        </w:rPr>
      </w:pPr>
      <w:r>
        <w:rPr>
          <w:noProof/>
          <w:lang w:eastAsia="ru-RU"/>
        </w:rPr>
        <w:lastRenderedPageBreak/>
        <mc:AlternateContent>
          <mc:Choice Requires="wpg">
            <w:drawing>
              <wp:anchor distT="0" distB="0" distL="114300" distR="114300" simplePos="0" relativeHeight="251666432" behindDoc="0" locked="0" layoutInCell="1" allowOverlap="1">
                <wp:simplePos x="0" y="0"/>
                <wp:positionH relativeFrom="column">
                  <wp:posOffset>153670</wp:posOffset>
                </wp:positionH>
                <wp:positionV relativeFrom="paragraph">
                  <wp:posOffset>386715</wp:posOffset>
                </wp:positionV>
                <wp:extent cx="9925685" cy="5158740"/>
                <wp:effectExtent l="13335" t="12065" r="5080" b="10795"/>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25685" cy="5158740"/>
                          <a:chOff x="516" y="3549"/>
                          <a:chExt cx="16020" cy="7971"/>
                        </a:xfrm>
                      </wpg:grpSpPr>
                      <wps:wsp>
                        <wps:cNvPr id="2" name="Rectangle 10"/>
                        <wps:cNvSpPr>
                          <a:spLocks noChangeArrowheads="1"/>
                        </wps:cNvSpPr>
                        <wps:spPr bwMode="auto">
                          <a:xfrm>
                            <a:off x="3141" y="3549"/>
                            <a:ext cx="11955" cy="600"/>
                          </a:xfrm>
                          <a:prstGeom prst="rect">
                            <a:avLst/>
                          </a:prstGeom>
                          <a:solidFill>
                            <a:srgbClr val="FFFFFF"/>
                          </a:solidFill>
                          <a:ln w="9525">
                            <a:solidFill>
                              <a:srgbClr val="000000"/>
                            </a:solidFill>
                            <a:miter lim="800000"/>
                            <a:headEnd/>
                            <a:tailEnd/>
                          </a:ln>
                        </wps:spPr>
                        <wps:txbx>
                          <w:txbxContent>
                            <w:p w:rsidR="006E63D9" w:rsidRPr="00357826" w:rsidRDefault="006E63D9" w:rsidP="006E63D9">
                              <w:pPr>
                                <w:jc w:val="center"/>
                                <w:rPr>
                                  <w:rFonts w:ascii="Times New Roman" w:hAnsi="Times New Roman"/>
                                  <w:sz w:val="24"/>
                                  <w:szCs w:val="24"/>
                                </w:rPr>
                              </w:pPr>
                              <w:r w:rsidRPr="00357826">
                                <w:rPr>
                                  <w:rFonts w:ascii="Times New Roman" w:hAnsi="Times New Roman"/>
                                  <w:sz w:val="24"/>
                                  <w:szCs w:val="24"/>
                                </w:rPr>
                                <w:t>Глава администрации местного самоуправления</w:t>
                              </w:r>
                              <w:r w:rsidRPr="00357826">
                                <w:rPr>
                                  <w:rFonts w:ascii="Times New Roman" w:hAnsi="Times New Roman"/>
                                  <w:b/>
                                  <w:sz w:val="24"/>
                                  <w:szCs w:val="24"/>
                                </w:rPr>
                                <w:t xml:space="preserve"> </w:t>
                              </w:r>
                              <w:r w:rsidRPr="00357826">
                                <w:rPr>
                                  <w:rFonts w:ascii="Times New Roman" w:hAnsi="Times New Roman"/>
                                  <w:sz w:val="24"/>
                                  <w:szCs w:val="24"/>
                                </w:rPr>
                                <w:t>муниципального образования Кировский район</w:t>
                              </w:r>
                            </w:p>
                          </w:txbxContent>
                        </wps:txbx>
                        <wps:bodyPr rot="0" vert="horz" wrap="square" lIns="91440" tIns="45720" rIns="91440" bIns="45720" anchor="t" anchorCtr="0" upright="1">
                          <a:noAutofit/>
                        </wps:bodyPr>
                      </wps:wsp>
                      <wps:wsp>
                        <wps:cNvPr id="3" name="AutoShape 11"/>
                        <wps:cNvCnPr/>
                        <wps:spPr bwMode="auto">
                          <a:xfrm>
                            <a:off x="1761" y="4499"/>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2"/>
                        <wps:cNvCnPr/>
                        <wps:spPr bwMode="auto">
                          <a:xfrm>
                            <a:off x="4836" y="4499"/>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13"/>
                        <wps:cNvSpPr>
                          <a:spLocks noChangeArrowheads="1"/>
                        </wps:cNvSpPr>
                        <wps:spPr bwMode="auto">
                          <a:xfrm>
                            <a:off x="516" y="5089"/>
                            <a:ext cx="2790" cy="4731"/>
                          </a:xfrm>
                          <a:prstGeom prst="rect">
                            <a:avLst/>
                          </a:prstGeom>
                          <a:solidFill>
                            <a:srgbClr val="FFFFFF"/>
                          </a:solidFill>
                          <a:ln w="9525">
                            <a:solidFill>
                              <a:srgbClr val="000000"/>
                            </a:solidFill>
                            <a:miter lim="800000"/>
                            <a:headEnd/>
                            <a:tailEnd/>
                          </a:ln>
                        </wps:spPr>
                        <wps:txbx>
                          <w:txbxContent>
                            <w:p w:rsidR="006E63D9" w:rsidRDefault="006E63D9" w:rsidP="006E63D9">
                              <w:pPr>
                                <w:spacing w:line="240" w:lineRule="auto"/>
                                <w:rPr>
                                  <w:rFonts w:ascii="Calibri" w:hAnsi="Calibri"/>
                                </w:rPr>
                              </w:pPr>
                              <w:r>
                                <w:rPr>
                                  <w:rFonts w:ascii="Calibri" w:hAnsi="Calibri"/>
                                </w:rPr>
                                <w:t>Помощник (советник) главы</w:t>
                              </w:r>
                              <w:r>
                                <w:t xml:space="preserve"> </w:t>
                              </w:r>
                              <w:r>
                                <w:rPr>
                                  <w:rFonts w:ascii="Calibri" w:hAnsi="Calibri"/>
                                </w:rPr>
                                <w:t xml:space="preserve">АМС района </w:t>
                              </w:r>
                              <w:r>
                                <w:t xml:space="preserve"> </w:t>
                              </w:r>
                              <w:r>
                                <w:rPr>
                                  <w:rFonts w:ascii="Calibri" w:hAnsi="Calibri"/>
                                </w:rPr>
                                <w:t>(1 единица)</w:t>
                              </w:r>
                            </w:p>
                            <w:p w:rsidR="006E63D9" w:rsidRDefault="006E63D9" w:rsidP="006E63D9">
                              <w:pPr>
                                <w:spacing w:line="240" w:lineRule="auto"/>
                                <w:rPr>
                                  <w:rFonts w:ascii="Calibri" w:hAnsi="Calibri"/>
                                </w:rPr>
                              </w:pPr>
                              <w:r>
                                <w:rPr>
                                  <w:rFonts w:ascii="Calibri" w:hAnsi="Calibri"/>
                                </w:rPr>
                                <w:t>Отдел гражданской обороны и ЛПСБ (3 единицы)</w:t>
                              </w:r>
                            </w:p>
                            <w:p w:rsidR="006E63D9" w:rsidRDefault="006E63D9" w:rsidP="006E63D9">
                              <w:pPr>
                                <w:spacing w:line="240" w:lineRule="auto"/>
                                <w:rPr>
                                  <w:rFonts w:ascii="Calibri" w:hAnsi="Calibri"/>
                                </w:rPr>
                              </w:pPr>
                            </w:p>
                            <w:p w:rsidR="006E63D9" w:rsidRDefault="006E63D9" w:rsidP="006E63D9">
                              <w:pPr>
                                <w:spacing w:line="240" w:lineRule="auto"/>
                                <w:rPr>
                                  <w:rFonts w:ascii="Calibri" w:hAnsi="Calibri"/>
                                </w:rPr>
                              </w:pPr>
                              <w:r>
                                <w:rPr>
                                  <w:rFonts w:ascii="Calibri" w:hAnsi="Calibri"/>
                                </w:rPr>
                                <w:t>Отдел мобилизационной работы и технической защите информации (3 единицы)</w:t>
                              </w:r>
                            </w:p>
                          </w:txbxContent>
                        </wps:txbx>
                        <wps:bodyPr rot="0" vert="horz" wrap="square" lIns="91440" tIns="45720" rIns="91440" bIns="45720" anchor="t" anchorCtr="0" upright="1">
                          <a:noAutofit/>
                        </wps:bodyPr>
                      </wps:wsp>
                      <wps:wsp>
                        <wps:cNvPr id="6" name="Rectangle 14"/>
                        <wps:cNvSpPr>
                          <a:spLocks noChangeArrowheads="1"/>
                        </wps:cNvSpPr>
                        <wps:spPr bwMode="auto">
                          <a:xfrm>
                            <a:off x="3606" y="5089"/>
                            <a:ext cx="2385" cy="1307"/>
                          </a:xfrm>
                          <a:prstGeom prst="rect">
                            <a:avLst/>
                          </a:prstGeom>
                          <a:solidFill>
                            <a:srgbClr val="FFFFFF"/>
                          </a:solidFill>
                          <a:ln w="9525">
                            <a:solidFill>
                              <a:srgbClr val="000000"/>
                            </a:solidFill>
                            <a:miter lim="800000"/>
                            <a:headEnd/>
                            <a:tailEnd/>
                          </a:ln>
                        </wps:spPr>
                        <wps:txbx>
                          <w:txbxContent>
                            <w:p w:rsidR="006E63D9" w:rsidRDefault="006E63D9" w:rsidP="006E63D9">
                              <w:pPr>
                                <w:jc w:val="center"/>
                                <w:rPr>
                                  <w:rFonts w:ascii="Calibri" w:hAnsi="Calibri"/>
                                </w:rPr>
                              </w:pPr>
                              <w:r>
                                <w:rPr>
                                  <w:rFonts w:ascii="Calibri" w:hAnsi="Calibri"/>
                                </w:rPr>
                                <w:t>Первый заместитель главы АМС района – начальник управления с/х</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3606" y="6660"/>
                            <a:ext cx="2385" cy="3872"/>
                          </a:xfrm>
                          <a:prstGeom prst="rect">
                            <a:avLst/>
                          </a:prstGeom>
                          <a:solidFill>
                            <a:srgbClr val="FFFFFF"/>
                          </a:solidFill>
                          <a:ln w="9525">
                            <a:solidFill>
                              <a:srgbClr val="000000"/>
                            </a:solidFill>
                            <a:miter lim="800000"/>
                            <a:headEnd/>
                            <a:tailEnd/>
                          </a:ln>
                        </wps:spPr>
                        <wps:txbx>
                          <w:txbxContent>
                            <w:p w:rsidR="006E63D9" w:rsidRDefault="006E63D9" w:rsidP="006E63D9">
                              <w:pPr>
                                <w:rPr>
                                  <w:rFonts w:ascii="Calibri" w:hAnsi="Calibri"/>
                                </w:rPr>
                              </w:pPr>
                              <w:r>
                                <w:rPr>
                                  <w:rFonts w:ascii="Calibri" w:hAnsi="Calibri"/>
                                </w:rPr>
                                <w:t>Отдел сельского хо хозяйства (4 единицы)</w:t>
                              </w:r>
                            </w:p>
                            <w:p w:rsidR="006E63D9" w:rsidRDefault="006E63D9" w:rsidP="006E63D9">
                              <w:pPr>
                                <w:rPr>
                                  <w:rFonts w:ascii="Calibri" w:hAnsi="Calibri"/>
                                </w:rPr>
                              </w:pPr>
                              <w:r>
                                <w:rPr>
                                  <w:rFonts w:ascii="Calibri" w:hAnsi="Calibri"/>
                                </w:rPr>
                                <w:t>Отдел  имущественных отношении и градостроительства</w:t>
                              </w:r>
                              <w:r>
                                <w:t xml:space="preserve"> </w:t>
                              </w:r>
                              <w:proofErr w:type="gramStart"/>
                              <w:r>
                                <w:rPr>
                                  <w:rFonts w:ascii="Calibri" w:hAnsi="Calibri"/>
                                </w:rPr>
                                <w:t xml:space="preserve">( </w:t>
                              </w:r>
                              <w:proofErr w:type="gramEnd"/>
                              <w:r>
                                <w:rPr>
                                  <w:rFonts w:ascii="Calibri" w:hAnsi="Calibri"/>
                                </w:rPr>
                                <w:t xml:space="preserve">4 единицы) </w:t>
                              </w:r>
                            </w:p>
                            <w:p w:rsidR="006E63D9" w:rsidRDefault="006E63D9" w:rsidP="006E63D9">
                              <w:pPr>
                                <w:rPr>
                                  <w:rFonts w:ascii="Calibri" w:hAnsi="Calibri"/>
                                </w:rPr>
                              </w:pPr>
                              <w:r>
                                <w:rPr>
                                  <w:rFonts w:ascii="Calibri" w:hAnsi="Calibri"/>
                                </w:rPr>
                                <w:t xml:space="preserve">Отдел земельных отношений (3 единиц) </w:t>
                              </w:r>
                            </w:p>
                            <w:p w:rsidR="006E63D9" w:rsidRDefault="006E63D9" w:rsidP="006E63D9">
                              <w:pPr>
                                <w:rPr>
                                  <w:rFonts w:ascii="Calibri" w:hAnsi="Calibri"/>
                                </w:rPr>
                              </w:pPr>
                            </w:p>
                            <w:p w:rsidR="006E63D9" w:rsidRDefault="006E63D9" w:rsidP="006E63D9">
                              <w:pPr>
                                <w:rPr>
                                  <w:rFonts w:ascii="Calibri" w:hAnsi="Calibri"/>
                                </w:rPr>
                              </w:pPr>
                              <w:r>
                                <w:rPr>
                                  <w:rFonts w:ascii="Calibri" w:hAnsi="Calibri"/>
                                </w:rPr>
                                <w:t xml:space="preserve"> </w:t>
                              </w:r>
                            </w:p>
                            <w:p w:rsidR="006E63D9" w:rsidRDefault="006E63D9" w:rsidP="006E63D9">
                              <w:pPr>
                                <w:rPr>
                                  <w:rFonts w:ascii="Calibri" w:hAnsi="Calibri"/>
                                </w:rPr>
                              </w:pPr>
                              <w:r>
                                <w:rPr>
                                  <w:rFonts w:ascii="Calibri" w:hAnsi="Calibri"/>
                                </w:rPr>
                                <w:t xml:space="preserve">             </w:t>
                              </w:r>
                            </w:p>
                          </w:txbxContent>
                        </wps:txbx>
                        <wps:bodyPr rot="0" vert="horz" wrap="square" lIns="91440" tIns="45720" rIns="91440" bIns="45720" anchor="t" anchorCtr="0" upright="1">
                          <a:noAutofit/>
                        </wps:bodyPr>
                      </wps:wsp>
                      <wps:wsp>
                        <wps:cNvPr id="8" name="AutoShape 16"/>
                        <wps:cNvCnPr/>
                        <wps:spPr bwMode="auto">
                          <a:xfrm>
                            <a:off x="7416" y="4499"/>
                            <a:ext cx="1" cy="4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7"/>
                        <wps:cNvCnPr/>
                        <wps:spPr bwMode="auto">
                          <a:xfrm>
                            <a:off x="10026" y="4499"/>
                            <a:ext cx="0" cy="3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8"/>
                        <wps:cNvCnPr/>
                        <wps:spPr bwMode="auto">
                          <a:xfrm>
                            <a:off x="15096" y="4497"/>
                            <a:ext cx="0" cy="4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6381" y="4982"/>
                            <a:ext cx="2145" cy="1395"/>
                          </a:xfrm>
                          <a:prstGeom prst="rect">
                            <a:avLst/>
                          </a:prstGeom>
                          <a:solidFill>
                            <a:srgbClr val="FFFFFF"/>
                          </a:solidFill>
                          <a:ln w="9525">
                            <a:solidFill>
                              <a:srgbClr val="000000"/>
                            </a:solidFill>
                            <a:miter lim="800000"/>
                            <a:headEnd/>
                            <a:tailEnd/>
                          </a:ln>
                        </wps:spPr>
                        <wps:txbx>
                          <w:txbxContent>
                            <w:p w:rsidR="006E63D9" w:rsidRDefault="006E63D9" w:rsidP="006E63D9">
                              <w:pPr>
                                <w:jc w:val="center"/>
                                <w:rPr>
                                  <w:rFonts w:ascii="Calibri" w:hAnsi="Calibri"/>
                                </w:rPr>
                              </w:pPr>
                              <w:r>
                                <w:rPr>
                                  <w:rFonts w:ascii="Calibri" w:hAnsi="Calibri"/>
                                </w:rPr>
                                <w:t>Заместитель главы АМС  района</w:t>
                              </w:r>
                            </w:p>
                          </w:txbxContent>
                        </wps:txbx>
                        <wps:bodyPr rot="0" vert="horz" wrap="square" lIns="91440" tIns="45720" rIns="91440" bIns="45720" anchor="t" anchorCtr="0" upright="1">
                          <a:noAutofit/>
                        </wps:bodyPr>
                      </wps:wsp>
                      <wps:wsp>
                        <wps:cNvPr id="12" name="Rectangle 20"/>
                        <wps:cNvSpPr>
                          <a:spLocks noChangeArrowheads="1"/>
                        </wps:cNvSpPr>
                        <wps:spPr bwMode="auto">
                          <a:xfrm>
                            <a:off x="6261" y="6651"/>
                            <a:ext cx="2340" cy="4622"/>
                          </a:xfrm>
                          <a:prstGeom prst="rect">
                            <a:avLst/>
                          </a:prstGeom>
                          <a:solidFill>
                            <a:srgbClr val="FFFFFF"/>
                          </a:solidFill>
                          <a:ln w="9525">
                            <a:solidFill>
                              <a:srgbClr val="000000"/>
                            </a:solidFill>
                            <a:miter lim="800000"/>
                            <a:headEnd/>
                            <a:tailEnd/>
                          </a:ln>
                        </wps:spPr>
                        <wps:txbx>
                          <w:txbxContent>
                            <w:p w:rsidR="006E63D9" w:rsidRDefault="006E63D9" w:rsidP="006E63D9">
                              <w:pPr>
                                <w:rPr>
                                  <w:rFonts w:ascii="Calibri" w:hAnsi="Calibri"/>
                                </w:rPr>
                              </w:pPr>
                              <w:r>
                                <w:rPr>
                                  <w:rFonts w:ascii="Calibri" w:hAnsi="Calibri"/>
                                </w:rPr>
                                <w:t>Управление образования (4 единиц)</w:t>
                              </w:r>
                            </w:p>
                            <w:p w:rsidR="006E63D9" w:rsidRDefault="006E63D9" w:rsidP="006E63D9">
                              <w:pPr>
                                <w:rPr>
                                  <w:rFonts w:ascii="Calibri" w:hAnsi="Calibri"/>
                                </w:rPr>
                              </w:pPr>
                              <w:r>
                                <w:rPr>
                                  <w:rFonts w:ascii="Calibri" w:hAnsi="Calibri"/>
                                </w:rPr>
                                <w:t xml:space="preserve">Отдел по связям с общественностью, молодежной политики и спорта (3 единицы) </w:t>
                              </w:r>
                            </w:p>
                            <w:p w:rsidR="006E63D9" w:rsidRDefault="006E63D9" w:rsidP="006E63D9">
                              <w:r>
                                <w:rPr>
                                  <w:rFonts w:ascii="Calibri" w:hAnsi="Calibri"/>
                                </w:rPr>
                                <w:t>Отдел организационной работы (3единицы)</w:t>
                              </w:r>
                            </w:p>
                            <w:p w:rsidR="006E63D9" w:rsidRDefault="006E63D9" w:rsidP="006E63D9">
                              <w:pPr>
                                <w:rPr>
                                  <w:rFonts w:ascii="Calibri" w:hAnsi="Calibri"/>
                                </w:rPr>
                              </w:pPr>
                              <w:r>
                                <w:rPr>
                                  <w:rFonts w:ascii="Calibri" w:hAnsi="Calibri"/>
                                </w:rPr>
                                <w:t>Правовой отдел (3 единицы)</w:t>
                              </w:r>
                            </w:p>
                          </w:txbxContent>
                        </wps:txbx>
                        <wps:bodyPr rot="0" vert="horz" wrap="square" lIns="91440" tIns="45720" rIns="91440" bIns="45720" anchor="t" anchorCtr="0" upright="1">
                          <a:noAutofit/>
                        </wps:bodyPr>
                      </wps:wsp>
                      <wps:wsp>
                        <wps:cNvPr id="13" name="Rectangle 21"/>
                        <wps:cNvSpPr>
                          <a:spLocks noChangeArrowheads="1"/>
                        </wps:cNvSpPr>
                        <wps:spPr bwMode="auto">
                          <a:xfrm>
                            <a:off x="8886" y="4860"/>
                            <a:ext cx="2370" cy="1397"/>
                          </a:xfrm>
                          <a:prstGeom prst="rect">
                            <a:avLst/>
                          </a:prstGeom>
                          <a:solidFill>
                            <a:srgbClr val="FFFFFF"/>
                          </a:solidFill>
                          <a:ln w="9525">
                            <a:solidFill>
                              <a:srgbClr val="000000"/>
                            </a:solidFill>
                            <a:miter lim="800000"/>
                            <a:headEnd/>
                            <a:tailEnd/>
                          </a:ln>
                        </wps:spPr>
                        <wps:txbx>
                          <w:txbxContent>
                            <w:p w:rsidR="006E63D9" w:rsidRDefault="006E63D9" w:rsidP="006E63D9">
                              <w:pPr>
                                <w:jc w:val="center"/>
                                <w:rPr>
                                  <w:rFonts w:ascii="Calibri" w:hAnsi="Calibri"/>
                                </w:rPr>
                              </w:pPr>
                              <w:r>
                                <w:rPr>
                                  <w:rFonts w:ascii="Calibri" w:hAnsi="Calibri"/>
                                </w:rPr>
                                <w:t>Заместитель главы АМС по экономическому развитию</w:t>
                              </w:r>
                              <w:r>
                                <w:t xml:space="preserve"> </w:t>
                              </w:r>
                            </w:p>
                          </w:txbxContent>
                        </wps:txbx>
                        <wps:bodyPr rot="0" vert="horz" wrap="square" lIns="91440" tIns="45720" rIns="91440" bIns="45720" anchor="t" anchorCtr="0" upright="1">
                          <a:noAutofit/>
                        </wps:bodyPr>
                      </wps:wsp>
                      <wps:wsp>
                        <wps:cNvPr id="14" name="Rectangle 22"/>
                        <wps:cNvSpPr>
                          <a:spLocks noChangeArrowheads="1"/>
                        </wps:cNvSpPr>
                        <wps:spPr bwMode="auto">
                          <a:xfrm>
                            <a:off x="8752" y="6540"/>
                            <a:ext cx="2504" cy="4553"/>
                          </a:xfrm>
                          <a:prstGeom prst="rect">
                            <a:avLst/>
                          </a:prstGeom>
                          <a:solidFill>
                            <a:srgbClr val="FFFFFF"/>
                          </a:solidFill>
                          <a:ln w="9525">
                            <a:solidFill>
                              <a:srgbClr val="000000"/>
                            </a:solidFill>
                            <a:miter lim="800000"/>
                            <a:headEnd/>
                            <a:tailEnd/>
                          </a:ln>
                        </wps:spPr>
                        <wps:txbx>
                          <w:txbxContent>
                            <w:p w:rsidR="006E63D9" w:rsidRDefault="006E63D9" w:rsidP="006E63D9">
                              <w:pPr>
                                <w:rPr>
                                  <w:rFonts w:ascii="Calibri" w:hAnsi="Calibri"/>
                                </w:rPr>
                              </w:pPr>
                              <w:r>
                                <w:rPr>
                                  <w:rFonts w:ascii="Calibri" w:hAnsi="Calibri"/>
                                </w:rPr>
                                <w:t>Отдел экономики и инвестиционной политики (3 единицы)</w:t>
                              </w:r>
                            </w:p>
                            <w:p w:rsidR="006E63D9" w:rsidRDefault="006E63D9" w:rsidP="006E63D9">
                              <w:pPr>
                                <w:rPr>
                                  <w:rFonts w:ascii="Calibri" w:hAnsi="Calibri"/>
                                </w:rPr>
                              </w:pPr>
                              <w:r>
                                <w:rPr>
                                  <w:rFonts w:ascii="Calibri" w:hAnsi="Calibri"/>
                                </w:rPr>
                                <w:t>Отдел ЖКХ и жилищных отношении (4 единицы)</w:t>
                              </w:r>
                              <w:r>
                                <w:t xml:space="preserve"> </w:t>
                              </w:r>
                            </w:p>
                          </w:txbxContent>
                        </wps:txbx>
                        <wps:bodyPr rot="0" vert="horz" wrap="square" lIns="91440" tIns="45720" rIns="91440" bIns="45720" anchor="t" anchorCtr="0" upright="1">
                          <a:noAutofit/>
                        </wps:bodyPr>
                      </wps:wsp>
                      <wps:wsp>
                        <wps:cNvPr id="15" name="Rectangle 23"/>
                        <wps:cNvSpPr>
                          <a:spLocks noChangeArrowheads="1"/>
                        </wps:cNvSpPr>
                        <wps:spPr bwMode="auto">
                          <a:xfrm>
                            <a:off x="14001" y="4980"/>
                            <a:ext cx="2334" cy="1485"/>
                          </a:xfrm>
                          <a:prstGeom prst="rect">
                            <a:avLst/>
                          </a:prstGeom>
                          <a:solidFill>
                            <a:srgbClr val="FFFFFF"/>
                          </a:solidFill>
                          <a:ln w="9525">
                            <a:solidFill>
                              <a:srgbClr val="000000"/>
                            </a:solidFill>
                            <a:miter lim="800000"/>
                            <a:headEnd/>
                            <a:tailEnd/>
                          </a:ln>
                        </wps:spPr>
                        <wps:txbx>
                          <w:txbxContent>
                            <w:p w:rsidR="006E63D9" w:rsidRDefault="006E63D9" w:rsidP="006E63D9">
                              <w:pPr>
                                <w:jc w:val="center"/>
                                <w:rPr>
                                  <w:rFonts w:ascii="Calibri" w:hAnsi="Calibri"/>
                                </w:rPr>
                              </w:pPr>
                              <w:r>
                                <w:rPr>
                                  <w:rFonts w:ascii="Calibri" w:hAnsi="Calibri"/>
                                </w:rPr>
                                <w:t>Руководитель аппарата</w:t>
                              </w:r>
                              <w:r>
                                <w:t xml:space="preserve"> </w:t>
                              </w:r>
                              <w:r>
                                <w:rPr>
                                  <w:rFonts w:ascii="Calibri" w:hAnsi="Calibri"/>
                                </w:rPr>
                                <w:t>главы АМС района</w:t>
                              </w:r>
                            </w:p>
                          </w:txbxContent>
                        </wps:txbx>
                        <wps:bodyPr rot="0" vert="horz" wrap="square" lIns="91440" tIns="45720" rIns="91440" bIns="45720" anchor="t" anchorCtr="0" upright="1">
                          <a:noAutofit/>
                        </wps:bodyPr>
                      </wps:wsp>
                      <wps:wsp>
                        <wps:cNvPr id="16" name="Rectangle 24"/>
                        <wps:cNvSpPr>
                          <a:spLocks noChangeArrowheads="1"/>
                        </wps:cNvSpPr>
                        <wps:spPr bwMode="auto">
                          <a:xfrm>
                            <a:off x="14001" y="6748"/>
                            <a:ext cx="2535" cy="4717"/>
                          </a:xfrm>
                          <a:prstGeom prst="rect">
                            <a:avLst/>
                          </a:prstGeom>
                          <a:solidFill>
                            <a:srgbClr val="FFFFFF"/>
                          </a:solidFill>
                          <a:ln w="9525">
                            <a:solidFill>
                              <a:srgbClr val="000000"/>
                            </a:solidFill>
                            <a:miter lim="800000"/>
                            <a:headEnd/>
                            <a:tailEnd/>
                          </a:ln>
                        </wps:spPr>
                        <wps:txbx>
                          <w:txbxContent>
                            <w:p w:rsidR="006E63D9" w:rsidRDefault="006E63D9" w:rsidP="006E63D9">
                              <w:pPr>
                                <w:rPr>
                                  <w:rFonts w:ascii="Calibri" w:hAnsi="Calibri"/>
                                </w:rPr>
                              </w:pPr>
                              <w:r>
                                <w:rPr>
                                  <w:rFonts w:ascii="Calibri" w:hAnsi="Calibri"/>
                                </w:rPr>
                                <w:t>Заместитель руководител</w:t>
                              </w:r>
                              <w:r>
                                <w:t xml:space="preserve">я аппарата по кадровой работе </w:t>
                              </w:r>
                              <w:r>
                                <w:rPr>
                                  <w:rFonts w:ascii="Calibri" w:hAnsi="Calibri"/>
                                </w:rPr>
                                <w:t>(1 единица)</w:t>
                              </w:r>
                            </w:p>
                            <w:p w:rsidR="006E63D9" w:rsidRDefault="006E63D9" w:rsidP="006E63D9">
                              <w:pPr>
                                <w:rPr>
                                  <w:rFonts w:ascii="Calibri" w:hAnsi="Calibri"/>
                                </w:rPr>
                              </w:pPr>
                              <w:r>
                                <w:rPr>
                                  <w:rFonts w:ascii="Calibri" w:hAnsi="Calibri"/>
                                </w:rPr>
                                <w:t>Отдел документационного обеспечения (4 единицы)</w:t>
                              </w:r>
                            </w:p>
                            <w:p w:rsidR="006E63D9" w:rsidRDefault="006E63D9" w:rsidP="006E63D9">
                              <w:pPr>
                                <w:rPr>
                                  <w:rFonts w:ascii="Calibri" w:hAnsi="Calibri"/>
                                </w:rPr>
                              </w:pPr>
                              <w:r>
                                <w:rPr>
                                  <w:rFonts w:ascii="Calibri" w:hAnsi="Calibri"/>
                                </w:rPr>
                                <w:t>Архивный отдел(3 единицы)</w:t>
                              </w:r>
                            </w:p>
                            <w:p w:rsidR="006E63D9" w:rsidRDefault="006E63D9" w:rsidP="006E63D9">
                              <w:pPr>
                                <w:rPr>
                                  <w:rFonts w:ascii="Calibri" w:hAnsi="Calibri"/>
                                </w:rPr>
                              </w:pPr>
                              <w:r>
                                <w:rPr>
                                  <w:rFonts w:ascii="Calibri" w:hAnsi="Calibri"/>
                                </w:rPr>
                                <w:t xml:space="preserve"> Отдел культуры (1 единица)  </w:t>
                              </w:r>
                            </w:p>
                            <w:p w:rsidR="006E63D9" w:rsidRDefault="006E63D9" w:rsidP="006E63D9">
                              <w:pPr>
                                <w:rPr>
                                  <w:rFonts w:ascii="Calibri" w:hAnsi="Calibri"/>
                                </w:rPr>
                              </w:pPr>
                            </w:p>
                          </w:txbxContent>
                        </wps:txbx>
                        <wps:bodyPr rot="0" vert="horz" wrap="square" lIns="91440" tIns="45720" rIns="91440" bIns="45720" anchor="t" anchorCtr="0" upright="1">
                          <a:noAutofit/>
                        </wps:bodyPr>
                      </wps:wsp>
                      <wps:wsp>
                        <wps:cNvPr id="17" name="Rectangle 25"/>
                        <wps:cNvSpPr>
                          <a:spLocks noChangeArrowheads="1"/>
                        </wps:cNvSpPr>
                        <wps:spPr bwMode="auto">
                          <a:xfrm>
                            <a:off x="11511" y="4854"/>
                            <a:ext cx="2259" cy="1797"/>
                          </a:xfrm>
                          <a:prstGeom prst="rect">
                            <a:avLst/>
                          </a:prstGeom>
                          <a:solidFill>
                            <a:srgbClr val="FFFFFF"/>
                          </a:solidFill>
                          <a:ln w="9525">
                            <a:solidFill>
                              <a:srgbClr val="000000"/>
                            </a:solidFill>
                            <a:miter lim="800000"/>
                            <a:headEnd/>
                            <a:tailEnd/>
                          </a:ln>
                        </wps:spPr>
                        <wps:txbx>
                          <w:txbxContent>
                            <w:p w:rsidR="006E63D9" w:rsidRDefault="006E63D9" w:rsidP="006E63D9">
                              <w:pPr>
                                <w:jc w:val="center"/>
                                <w:rPr>
                                  <w:rFonts w:ascii="Calibri" w:hAnsi="Calibri"/>
                                </w:rPr>
                              </w:pPr>
                              <w:r>
                                <w:rPr>
                                  <w:rFonts w:ascii="Calibri" w:hAnsi="Calibri"/>
                                </w:rPr>
                                <w:t>Заместитель главы АМС МО Кировский район-начальник финансового управления</w:t>
                              </w:r>
                            </w:p>
                          </w:txbxContent>
                        </wps:txbx>
                        <wps:bodyPr rot="0" vert="horz" wrap="square" lIns="91440" tIns="45720" rIns="91440" bIns="45720" anchor="t" anchorCtr="0" upright="1">
                          <a:noAutofit/>
                        </wps:bodyPr>
                      </wps:wsp>
                      <wps:wsp>
                        <wps:cNvPr id="18" name="AutoShape 26"/>
                        <wps:cNvCnPr/>
                        <wps:spPr bwMode="auto">
                          <a:xfrm flipH="1">
                            <a:off x="12546" y="4499"/>
                            <a:ext cx="1" cy="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27"/>
                        <wps:cNvSpPr>
                          <a:spLocks noChangeArrowheads="1"/>
                        </wps:cNvSpPr>
                        <wps:spPr bwMode="auto">
                          <a:xfrm>
                            <a:off x="11511" y="6861"/>
                            <a:ext cx="2259" cy="4659"/>
                          </a:xfrm>
                          <a:prstGeom prst="rect">
                            <a:avLst/>
                          </a:prstGeom>
                          <a:solidFill>
                            <a:srgbClr val="FFFFFF"/>
                          </a:solidFill>
                          <a:ln w="9525">
                            <a:solidFill>
                              <a:srgbClr val="000000"/>
                            </a:solidFill>
                            <a:miter lim="800000"/>
                            <a:headEnd/>
                            <a:tailEnd/>
                          </a:ln>
                        </wps:spPr>
                        <wps:txbx>
                          <w:txbxContent>
                            <w:p w:rsidR="006E63D9" w:rsidRDefault="006E63D9" w:rsidP="006E63D9">
                              <w:pPr>
                                <w:rPr>
                                  <w:rFonts w:ascii="Calibri" w:hAnsi="Calibri"/>
                                </w:rPr>
                              </w:pPr>
                              <w:r>
                                <w:rPr>
                                  <w:rFonts w:ascii="Calibri" w:hAnsi="Calibri"/>
                                </w:rPr>
                                <w:t xml:space="preserve">Отдел </w:t>
                              </w:r>
                              <w:proofErr w:type="gramStart"/>
                              <w:r>
                                <w:rPr>
                                  <w:rFonts w:ascii="Calibri" w:hAnsi="Calibri"/>
                                </w:rPr>
                                <w:t>информационных</w:t>
                              </w:r>
                              <w:proofErr w:type="gramEnd"/>
                              <w:r>
                                <w:rPr>
                                  <w:rFonts w:ascii="Calibri" w:hAnsi="Calibri"/>
                                </w:rPr>
                                <w:t xml:space="preserve"> технологии (3 единицы)</w:t>
                              </w:r>
                            </w:p>
                            <w:p w:rsidR="006E63D9" w:rsidRDefault="006E63D9" w:rsidP="006E63D9">
                              <w:pPr>
                                <w:rPr>
                                  <w:rFonts w:ascii="Calibri" w:hAnsi="Calibri"/>
                                </w:rPr>
                              </w:pPr>
                              <w:r>
                                <w:rPr>
                                  <w:rFonts w:ascii="Calibri" w:hAnsi="Calibri"/>
                                </w:rPr>
                                <w:t>Финансовое управление (9 единиц</w:t>
                              </w:r>
                              <w:proofErr w:type="gramStart"/>
                              <w:r>
                                <w:rPr>
                                  <w:rFonts w:ascii="Calibri" w:hAnsi="Calibri"/>
                                </w:rPr>
                                <w:t xml:space="preserve"> )</w:t>
                              </w:r>
                              <w:proofErr w:type="gramEnd"/>
                            </w:p>
                            <w:p w:rsidR="006E63D9" w:rsidRDefault="006E63D9" w:rsidP="006E63D9">
                              <w:pPr>
                                <w:rPr>
                                  <w:rFonts w:ascii="Calibri" w:hAnsi="Calibri"/>
                                </w:rPr>
                              </w:pPr>
                              <w:r>
                                <w:rPr>
                                  <w:rFonts w:ascii="Calibri" w:hAnsi="Calibri"/>
                                </w:rPr>
                                <w:t>Отдел учета и отчетности</w:t>
                              </w:r>
                              <w:r>
                                <w:t xml:space="preserve"> </w:t>
                              </w:r>
                              <w:r>
                                <w:rPr>
                                  <w:rFonts w:ascii="Calibri" w:hAnsi="Calibri"/>
                                </w:rPr>
                                <w:t xml:space="preserve"> (4 единицы)</w:t>
                              </w:r>
                            </w:p>
                            <w:p w:rsidR="006E63D9" w:rsidRDefault="006E63D9" w:rsidP="006E63D9">
                              <w:pPr>
                                <w:rPr>
                                  <w:rFonts w:ascii="Calibri" w:hAnsi="Calibri"/>
                                </w:rPr>
                              </w:pPr>
                              <w:r>
                                <w:rPr>
                                  <w:rFonts w:ascii="Calibri" w:hAnsi="Calibri"/>
                                </w:rPr>
                                <w:t>Административная</w:t>
                              </w:r>
                              <w:r w:rsidRPr="003A6A6F">
                                <w:rPr>
                                  <w:rFonts w:ascii="Calibri" w:hAnsi="Calibri"/>
                                </w:rPr>
                                <w:t xml:space="preserve"> </w:t>
                              </w:r>
                              <w:r>
                                <w:rPr>
                                  <w:rFonts w:ascii="Calibri" w:hAnsi="Calibri"/>
                                </w:rPr>
                                <w:t>комиссия (2 единицы)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0" style="position:absolute;left:0;text-align:left;margin-left:12.1pt;margin-top:30.45pt;width:781.55pt;height:406.2pt;z-index:251666432" coordorigin="516,3549" coordsize="16020,7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">
                <v:rect id="Rectangle 10" o:spid="_x0000_s1031" style="position:absolute;left:3141;top:3549;width:1195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E63D9" w:rsidRPr="00357826" w:rsidRDefault="006E63D9" w:rsidP="006E63D9">
                        <w:pPr>
                          <w:jc w:val="center"/>
                          <w:rPr>
                            <w:rFonts w:ascii="Times New Roman" w:hAnsi="Times New Roman"/>
                            <w:sz w:val="24"/>
                            <w:szCs w:val="24"/>
                          </w:rPr>
                        </w:pPr>
                        <w:r w:rsidRPr="00357826">
                          <w:rPr>
                            <w:rFonts w:ascii="Times New Roman" w:hAnsi="Times New Roman"/>
                            <w:sz w:val="24"/>
                            <w:szCs w:val="24"/>
                          </w:rPr>
                          <w:t>Глава администрации местного самоуправления</w:t>
                        </w:r>
                        <w:r w:rsidRPr="00357826">
                          <w:rPr>
                            <w:rFonts w:ascii="Times New Roman" w:hAnsi="Times New Roman"/>
                            <w:b/>
                            <w:sz w:val="24"/>
                            <w:szCs w:val="24"/>
                          </w:rPr>
                          <w:t xml:space="preserve"> </w:t>
                        </w:r>
                        <w:r w:rsidRPr="00357826">
                          <w:rPr>
                            <w:rFonts w:ascii="Times New Roman" w:hAnsi="Times New Roman"/>
                            <w:sz w:val="24"/>
                            <w:szCs w:val="24"/>
                          </w:rPr>
                          <w:t>муниципального образования Кировский район</w:t>
                        </w:r>
                      </w:p>
                    </w:txbxContent>
                  </v:textbox>
                </v:rect>
                <v:shapetype id="_x0000_t32" coordsize="21600,21600" o:spt="32" o:oned="t" path="m,l21600,21600e" filled="f">
                  <v:path arrowok="t" fillok="f" o:connecttype="none"/>
                  <o:lock v:ext="edit" shapetype="t"/>
                </v:shapetype>
                <v:shape id="AutoShape 11" o:spid="_x0000_s1032" type="#_x0000_t32" style="position:absolute;left:1761;top:4499;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12" o:spid="_x0000_s1033" type="#_x0000_t32" style="position:absolute;left:4836;top:4499;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13" o:spid="_x0000_s1034" style="position:absolute;left:516;top:5089;width:2790;height:4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E63D9" w:rsidRDefault="006E63D9" w:rsidP="006E63D9">
                        <w:pPr>
                          <w:spacing w:line="240" w:lineRule="auto"/>
                          <w:rPr>
                            <w:rFonts w:ascii="Calibri" w:hAnsi="Calibri"/>
                          </w:rPr>
                        </w:pPr>
                        <w:r>
                          <w:rPr>
                            <w:rFonts w:ascii="Calibri" w:hAnsi="Calibri"/>
                          </w:rPr>
                          <w:t>Помощник (советник) главы</w:t>
                        </w:r>
                        <w:r>
                          <w:t xml:space="preserve"> </w:t>
                        </w:r>
                        <w:r>
                          <w:rPr>
                            <w:rFonts w:ascii="Calibri" w:hAnsi="Calibri"/>
                          </w:rPr>
                          <w:t xml:space="preserve">АМС района </w:t>
                        </w:r>
                        <w:r>
                          <w:t xml:space="preserve"> </w:t>
                        </w:r>
                        <w:r>
                          <w:rPr>
                            <w:rFonts w:ascii="Calibri" w:hAnsi="Calibri"/>
                          </w:rPr>
                          <w:t>(1 единица)</w:t>
                        </w:r>
                      </w:p>
                      <w:p w:rsidR="006E63D9" w:rsidRDefault="006E63D9" w:rsidP="006E63D9">
                        <w:pPr>
                          <w:spacing w:line="240" w:lineRule="auto"/>
                          <w:rPr>
                            <w:rFonts w:ascii="Calibri" w:hAnsi="Calibri"/>
                          </w:rPr>
                        </w:pPr>
                        <w:r>
                          <w:rPr>
                            <w:rFonts w:ascii="Calibri" w:hAnsi="Calibri"/>
                          </w:rPr>
                          <w:t>Отдел гражданской обороны и ЛПСБ (3 единицы)</w:t>
                        </w:r>
                      </w:p>
                      <w:p w:rsidR="006E63D9" w:rsidRDefault="006E63D9" w:rsidP="006E63D9">
                        <w:pPr>
                          <w:spacing w:line="240" w:lineRule="auto"/>
                          <w:rPr>
                            <w:rFonts w:ascii="Calibri" w:hAnsi="Calibri"/>
                          </w:rPr>
                        </w:pPr>
                      </w:p>
                      <w:p w:rsidR="006E63D9" w:rsidRDefault="006E63D9" w:rsidP="006E63D9">
                        <w:pPr>
                          <w:spacing w:line="240" w:lineRule="auto"/>
                          <w:rPr>
                            <w:rFonts w:ascii="Calibri" w:hAnsi="Calibri"/>
                          </w:rPr>
                        </w:pPr>
                        <w:r>
                          <w:rPr>
                            <w:rFonts w:ascii="Calibri" w:hAnsi="Calibri"/>
                          </w:rPr>
                          <w:t>Отдел мобилизационной работы и технической защите информации (3 единицы)</w:t>
                        </w:r>
                      </w:p>
                    </w:txbxContent>
                  </v:textbox>
                </v:rect>
                <v:rect id="Rectangle 14" o:spid="_x0000_s1035" style="position:absolute;left:3606;top:5089;width:2385;height: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E63D9" w:rsidRDefault="006E63D9" w:rsidP="006E63D9">
                        <w:pPr>
                          <w:jc w:val="center"/>
                          <w:rPr>
                            <w:rFonts w:ascii="Calibri" w:hAnsi="Calibri"/>
                          </w:rPr>
                        </w:pPr>
                        <w:r>
                          <w:rPr>
                            <w:rFonts w:ascii="Calibri" w:hAnsi="Calibri"/>
                          </w:rPr>
                          <w:t>Первый заместитель главы АМС района – начальник управления с/х</w:t>
                        </w:r>
                      </w:p>
                    </w:txbxContent>
                  </v:textbox>
                </v:rect>
                <v:rect id="Rectangle 15" o:spid="_x0000_s1036" style="position:absolute;left:3606;top:6660;width:2385;height:3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E63D9" w:rsidRDefault="006E63D9" w:rsidP="006E63D9">
                        <w:pPr>
                          <w:rPr>
                            <w:rFonts w:ascii="Calibri" w:hAnsi="Calibri"/>
                          </w:rPr>
                        </w:pPr>
                        <w:r>
                          <w:rPr>
                            <w:rFonts w:ascii="Calibri" w:hAnsi="Calibri"/>
                          </w:rPr>
                          <w:t>Отдел сельского хо хозяйства (4 единицы)</w:t>
                        </w:r>
                      </w:p>
                      <w:p w:rsidR="006E63D9" w:rsidRDefault="006E63D9" w:rsidP="006E63D9">
                        <w:pPr>
                          <w:rPr>
                            <w:rFonts w:ascii="Calibri" w:hAnsi="Calibri"/>
                          </w:rPr>
                        </w:pPr>
                        <w:r>
                          <w:rPr>
                            <w:rFonts w:ascii="Calibri" w:hAnsi="Calibri"/>
                          </w:rPr>
                          <w:t>Отдел  имущественных отношении и градостроительства</w:t>
                        </w:r>
                        <w:r>
                          <w:t xml:space="preserve"> </w:t>
                        </w:r>
                        <w:proofErr w:type="gramStart"/>
                        <w:r>
                          <w:rPr>
                            <w:rFonts w:ascii="Calibri" w:hAnsi="Calibri"/>
                          </w:rPr>
                          <w:t xml:space="preserve">( </w:t>
                        </w:r>
                        <w:proofErr w:type="gramEnd"/>
                        <w:r>
                          <w:rPr>
                            <w:rFonts w:ascii="Calibri" w:hAnsi="Calibri"/>
                          </w:rPr>
                          <w:t xml:space="preserve">4 единицы) </w:t>
                        </w:r>
                      </w:p>
                      <w:p w:rsidR="006E63D9" w:rsidRDefault="006E63D9" w:rsidP="006E63D9">
                        <w:pPr>
                          <w:rPr>
                            <w:rFonts w:ascii="Calibri" w:hAnsi="Calibri"/>
                          </w:rPr>
                        </w:pPr>
                        <w:r>
                          <w:rPr>
                            <w:rFonts w:ascii="Calibri" w:hAnsi="Calibri"/>
                          </w:rPr>
                          <w:t xml:space="preserve">Отдел земельных отношений (3 единиц) </w:t>
                        </w:r>
                      </w:p>
                      <w:p w:rsidR="006E63D9" w:rsidRDefault="006E63D9" w:rsidP="006E63D9">
                        <w:pPr>
                          <w:rPr>
                            <w:rFonts w:ascii="Calibri" w:hAnsi="Calibri"/>
                          </w:rPr>
                        </w:pPr>
                      </w:p>
                      <w:p w:rsidR="006E63D9" w:rsidRDefault="006E63D9" w:rsidP="006E63D9">
                        <w:pPr>
                          <w:rPr>
                            <w:rFonts w:ascii="Calibri" w:hAnsi="Calibri"/>
                          </w:rPr>
                        </w:pPr>
                        <w:r>
                          <w:rPr>
                            <w:rFonts w:ascii="Calibri" w:hAnsi="Calibri"/>
                          </w:rPr>
                          <w:t xml:space="preserve"> </w:t>
                        </w:r>
                      </w:p>
                      <w:p w:rsidR="006E63D9" w:rsidRDefault="006E63D9" w:rsidP="006E63D9">
                        <w:pPr>
                          <w:rPr>
                            <w:rFonts w:ascii="Calibri" w:hAnsi="Calibri"/>
                          </w:rPr>
                        </w:pPr>
                        <w:r>
                          <w:rPr>
                            <w:rFonts w:ascii="Calibri" w:hAnsi="Calibri"/>
                          </w:rPr>
                          <w:t xml:space="preserve">             </w:t>
                        </w:r>
                      </w:p>
                    </w:txbxContent>
                  </v:textbox>
                </v:rect>
                <v:shape id="AutoShape 16" o:spid="_x0000_s1037" type="#_x0000_t32" style="position:absolute;left:7416;top:4499;width:1;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7" o:spid="_x0000_s1038" type="#_x0000_t32" style="position:absolute;left:10026;top:4499;width:0;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8" o:spid="_x0000_s1039" type="#_x0000_t32" style="position:absolute;left:15096;top:4497;width:0;height: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19" o:spid="_x0000_s1040" style="position:absolute;left:6381;top:4982;width:2145;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E63D9" w:rsidRDefault="006E63D9" w:rsidP="006E63D9">
                        <w:pPr>
                          <w:jc w:val="center"/>
                          <w:rPr>
                            <w:rFonts w:ascii="Calibri" w:hAnsi="Calibri"/>
                          </w:rPr>
                        </w:pPr>
                        <w:r>
                          <w:rPr>
                            <w:rFonts w:ascii="Calibri" w:hAnsi="Calibri"/>
                          </w:rPr>
                          <w:t>Заместитель главы АМС  района</w:t>
                        </w:r>
                      </w:p>
                    </w:txbxContent>
                  </v:textbox>
                </v:rect>
                <v:rect id="Rectangle 20" o:spid="_x0000_s1041" style="position:absolute;left:6261;top:6651;width:2340;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E63D9" w:rsidRDefault="006E63D9" w:rsidP="006E63D9">
                        <w:pPr>
                          <w:rPr>
                            <w:rFonts w:ascii="Calibri" w:hAnsi="Calibri"/>
                          </w:rPr>
                        </w:pPr>
                        <w:r>
                          <w:rPr>
                            <w:rFonts w:ascii="Calibri" w:hAnsi="Calibri"/>
                          </w:rPr>
                          <w:t>Управление образования (4 единиц)</w:t>
                        </w:r>
                      </w:p>
                      <w:p w:rsidR="006E63D9" w:rsidRDefault="006E63D9" w:rsidP="006E63D9">
                        <w:pPr>
                          <w:rPr>
                            <w:rFonts w:ascii="Calibri" w:hAnsi="Calibri"/>
                          </w:rPr>
                        </w:pPr>
                        <w:r>
                          <w:rPr>
                            <w:rFonts w:ascii="Calibri" w:hAnsi="Calibri"/>
                          </w:rPr>
                          <w:t xml:space="preserve">Отдел по связям с общественностью, молодежной политики и спорта (3 единицы) </w:t>
                        </w:r>
                      </w:p>
                      <w:p w:rsidR="006E63D9" w:rsidRDefault="006E63D9" w:rsidP="006E63D9">
                        <w:r>
                          <w:rPr>
                            <w:rFonts w:ascii="Calibri" w:hAnsi="Calibri"/>
                          </w:rPr>
                          <w:t>Отдел организационной работы (3единицы)</w:t>
                        </w:r>
                      </w:p>
                      <w:p w:rsidR="006E63D9" w:rsidRDefault="006E63D9" w:rsidP="006E63D9">
                        <w:pPr>
                          <w:rPr>
                            <w:rFonts w:ascii="Calibri" w:hAnsi="Calibri"/>
                          </w:rPr>
                        </w:pPr>
                        <w:r>
                          <w:rPr>
                            <w:rFonts w:ascii="Calibri" w:hAnsi="Calibri"/>
                          </w:rPr>
                          <w:t>Правовой отдел (3 единицы)</w:t>
                        </w:r>
                      </w:p>
                    </w:txbxContent>
                  </v:textbox>
                </v:rect>
                <v:rect id="Rectangle 21" o:spid="_x0000_s1042" style="position:absolute;left:8886;top:4860;width:2370;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E63D9" w:rsidRDefault="006E63D9" w:rsidP="006E63D9">
                        <w:pPr>
                          <w:jc w:val="center"/>
                          <w:rPr>
                            <w:rFonts w:ascii="Calibri" w:hAnsi="Calibri"/>
                          </w:rPr>
                        </w:pPr>
                        <w:r>
                          <w:rPr>
                            <w:rFonts w:ascii="Calibri" w:hAnsi="Calibri"/>
                          </w:rPr>
                          <w:t>Заместитель главы АМС по экономическому развитию</w:t>
                        </w:r>
                        <w:r>
                          <w:t xml:space="preserve"> </w:t>
                        </w:r>
                      </w:p>
                    </w:txbxContent>
                  </v:textbox>
                </v:rect>
                <v:rect id="Rectangle 22" o:spid="_x0000_s1043" style="position:absolute;left:8752;top:6540;width:2504;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E63D9" w:rsidRDefault="006E63D9" w:rsidP="006E63D9">
                        <w:pPr>
                          <w:rPr>
                            <w:rFonts w:ascii="Calibri" w:hAnsi="Calibri"/>
                          </w:rPr>
                        </w:pPr>
                        <w:r>
                          <w:rPr>
                            <w:rFonts w:ascii="Calibri" w:hAnsi="Calibri"/>
                          </w:rPr>
                          <w:t>Отдел экономики и инвестиционной политики (3 единицы)</w:t>
                        </w:r>
                      </w:p>
                      <w:p w:rsidR="006E63D9" w:rsidRDefault="006E63D9" w:rsidP="006E63D9">
                        <w:pPr>
                          <w:rPr>
                            <w:rFonts w:ascii="Calibri" w:hAnsi="Calibri"/>
                          </w:rPr>
                        </w:pPr>
                        <w:r>
                          <w:rPr>
                            <w:rFonts w:ascii="Calibri" w:hAnsi="Calibri"/>
                          </w:rPr>
                          <w:t>Отдел ЖКХ и жилищных отношении (4 единицы)</w:t>
                        </w:r>
                        <w:r>
                          <w:t xml:space="preserve"> </w:t>
                        </w:r>
                      </w:p>
                    </w:txbxContent>
                  </v:textbox>
                </v:rect>
                <v:rect id="Rectangle 23" o:spid="_x0000_s1044" style="position:absolute;left:14001;top:4980;width:2334;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E63D9" w:rsidRDefault="006E63D9" w:rsidP="006E63D9">
                        <w:pPr>
                          <w:jc w:val="center"/>
                          <w:rPr>
                            <w:rFonts w:ascii="Calibri" w:hAnsi="Calibri"/>
                          </w:rPr>
                        </w:pPr>
                        <w:r>
                          <w:rPr>
                            <w:rFonts w:ascii="Calibri" w:hAnsi="Calibri"/>
                          </w:rPr>
                          <w:t>Руководитель аппарата</w:t>
                        </w:r>
                        <w:r>
                          <w:t xml:space="preserve"> </w:t>
                        </w:r>
                        <w:r>
                          <w:rPr>
                            <w:rFonts w:ascii="Calibri" w:hAnsi="Calibri"/>
                          </w:rPr>
                          <w:t>главы АМС района</w:t>
                        </w:r>
                      </w:p>
                    </w:txbxContent>
                  </v:textbox>
                </v:rect>
                <v:rect id="Rectangle 24" o:spid="_x0000_s1045" style="position:absolute;left:14001;top:6748;width:2535;height:4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6E63D9" w:rsidRDefault="006E63D9" w:rsidP="006E63D9">
                        <w:pPr>
                          <w:rPr>
                            <w:rFonts w:ascii="Calibri" w:hAnsi="Calibri"/>
                          </w:rPr>
                        </w:pPr>
                        <w:r>
                          <w:rPr>
                            <w:rFonts w:ascii="Calibri" w:hAnsi="Calibri"/>
                          </w:rPr>
                          <w:t>Заместитель руководител</w:t>
                        </w:r>
                        <w:r>
                          <w:t xml:space="preserve">я аппарата по кадровой работе </w:t>
                        </w:r>
                        <w:r>
                          <w:rPr>
                            <w:rFonts w:ascii="Calibri" w:hAnsi="Calibri"/>
                          </w:rPr>
                          <w:t>(1 единица)</w:t>
                        </w:r>
                      </w:p>
                      <w:p w:rsidR="006E63D9" w:rsidRDefault="006E63D9" w:rsidP="006E63D9">
                        <w:pPr>
                          <w:rPr>
                            <w:rFonts w:ascii="Calibri" w:hAnsi="Calibri"/>
                          </w:rPr>
                        </w:pPr>
                        <w:r>
                          <w:rPr>
                            <w:rFonts w:ascii="Calibri" w:hAnsi="Calibri"/>
                          </w:rPr>
                          <w:t>Отдел документационного обеспечения (4 единицы)</w:t>
                        </w:r>
                      </w:p>
                      <w:p w:rsidR="006E63D9" w:rsidRDefault="006E63D9" w:rsidP="006E63D9">
                        <w:pPr>
                          <w:rPr>
                            <w:rFonts w:ascii="Calibri" w:hAnsi="Calibri"/>
                          </w:rPr>
                        </w:pPr>
                        <w:r>
                          <w:rPr>
                            <w:rFonts w:ascii="Calibri" w:hAnsi="Calibri"/>
                          </w:rPr>
                          <w:t>Архивный отдел(3 единицы)</w:t>
                        </w:r>
                      </w:p>
                      <w:p w:rsidR="006E63D9" w:rsidRDefault="006E63D9" w:rsidP="006E63D9">
                        <w:pPr>
                          <w:rPr>
                            <w:rFonts w:ascii="Calibri" w:hAnsi="Calibri"/>
                          </w:rPr>
                        </w:pPr>
                        <w:r>
                          <w:rPr>
                            <w:rFonts w:ascii="Calibri" w:hAnsi="Calibri"/>
                          </w:rPr>
                          <w:t xml:space="preserve"> Отдел культуры (1 единица)  </w:t>
                        </w:r>
                      </w:p>
                      <w:p w:rsidR="006E63D9" w:rsidRDefault="006E63D9" w:rsidP="006E63D9">
                        <w:pPr>
                          <w:rPr>
                            <w:rFonts w:ascii="Calibri" w:hAnsi="Calibri"/>
                          </w:rPr>
                        </w:pPr>
                      </w:p>
                    </w:txbxContent>
                  </v:textbox>
                </v:rect>
                <v:rect id="Rectangle 25" o:spid="_x0000_s1046" style="position:absolute;left:11511;top:4854;width:225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E63D9" w:rsidRDefault="006E63D9" w:rsidP="006E63D9">
                        <w:pPr>
                          <w:jc w:val="center"/>
                          <w:rPr>
                            <w:rFonts w:ascii="Calibri" w:hAnsi="Calibri"/>
                          </w:rPr>
                        </w:pPr>
                        <w:r>
                          <w:rPr>
                            <w:rFonts w:ascii="Calibri" w:hAnsi="Calibri"/>
                          </w:rPr>
                          <w:t>Заместитель главы АМС МО Кировский район-начальник финансового управления</w:t>
                        </w:r>
                      </w:p>
                    </w:txbxContent>
                  </v:textbox>
                </v:rect>
                <v:shape id="AutoShape 26" o:spid="_x0000_s1047" type="#_x0000_t32" style="position:absolute;left:12546;top:4499;width:1;height: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rect id="Rectangle 27" o:spid="_x0000_s1048" style="position:absolute;left:11511;top:6861;width:2259;height:4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6E63D9" w:rsidRDefault="006E63D9" w:rsidP="006E63D9">
                        <w:pPr>
                          <w:rPr>
                            <w:rFonts w:ascii="Calibri" w:hAnsi="Calibri"/>
                          </w:rPr>
                        </w:pPr>
                        <w:r>
                          <w:rPr>
                            <w:rFonts w:ascii="Calibri" w:hAnsi="Calibri"/>
                          </w:rPr>
                          <w:t xml:space="preserve">Отдел </w:t>
                        </w:r>
                        <w:proofErr w:type="gramStart"/>
                        <w:r>
                          <w:rPr>
                            <w:rFonts w:ascii="Calibri" w:hAnsi="Calibri"/>
                          </w:rPr>
                          <w:t>информационных</w:t>
                        </w:r>
                        <w:proofErr w:type="gramEnd"/>
                        <w:r>
                          <w:rPr>
                            <w:rFonts w:ascii="Calibri" w:hAnsi="Calibri"/>
                          </w:rPr>
                          <w:t xml:space="preserve"> технологии (3 единицы)</w:t>
                        </w:r>
                      </w:p>
                      <w:p w:rsidR="006E63D9" w:rsidRDefault="006E63D9" w:rsidP="006E63D9">
                        <w:pPr>
                          <w:rPr>
                            <w:rFonts w:ascii="Calibri" w:hAnsi="Calibri"/>
                          </w:rPr>
                        </w:pPr>
                        <w:r>
                          <w:rPr>
                            <w:rFonts w:ascii="Calibri" w:hAnsi="Calibri"/>
                          </w:rPr>
                          <w:t>Финансовое управление (9 единиц</w:t>
                        </w:r>
                        <w:proofErr w:type="gramStart"/>
                        <w:r>
                          <w:rPr>
                            <w:rFonts w:ascii="Calibri" w:hAnsi="Calibri"/>
                          </w:rPr>
                          <w:t xml:space="preserve"> )</w:t>
                        </w:r>
                        <w:proofErr w:type="gramEnd"/>
                      </w:p>
                      <w:p w:rsidR="006E63D9" w:rsidRDefault="006E63D9" w:rsidP="006E63D9">
                        <w:pPr>
                          <w:rPr>
                            <w:rFonts w:ascii="Calibri" w:hAnsi="Calibri"/>
                          </w:rPr>
                        </w:pPr>
                        <w:r>
                          <w:rPr>
                            <w:rFonts w:ascii="Calibri" w:hAnsi="Calibri"/>
                          </w:rPr>
                          <w:t>Отдел учета и отчетности</w:t>
                        </w:r>
                        <w:r>
                          <w:t xml:space="preserve"> </w:t>
                        </w:r>
                        <w:r>
                          <w:rPr>
                            <w:rFonts w:ascii="Calibri" w:hAnsi="Calibri"/>
                          </w:rPr>
                          <w:t xml:space="preserve"> (4 единицы)</w:t>
                        </w:r>
                      </w:p>
                      <w:p w:rsidR="006E63D9" w:rsidRDefault="006E63D9" w:rsidP="006E63D9">
                        <w:pPr>
                          <w:rPr>
                            <w:rFonts w:ascii="Calibri" w:hAnsi="Calibri"/>
                          </w:rPr>
                        </w:pPr>
                        <w:r>
                          <w:rPr>
                            <w:rFonts w:ascii="Calibri" w:hAnsi="Calibri"/>
                          </w:rPr>
                          <w:t>Административная</w:t>
                        </w:r>
                        <w:r w:rsidRPr="003A6A6F">
                          <w:rPr>
                            <w:rFonts w:ascii="Calibri" w:hAnsi="Calibri"/>
                          </w:rPr>
                          <w:t xml:space="preserve"> </w:t>
                        </w:r>
                        <w:r>
                          <w:rPr>
                            <w:rFonts w:ascii="Calibri" w:hAnsi="Calibri"/>
                          </w:rPr>
                          <w:t>комиссия (2 единицы)</w:t>
                        </w:r>
                      </w:p>
                    </w:txbxContent>
                  </v:textbox>
                </v:rect>
                <w10:wrap type="square"/>
              </v:group>
            </w:pict>
          </mc:Fallback>
        </mc:AlternateContent>
      </w:r>
    </w:p>
    <w:p w:rsidR="006E63D9" w:rsidRDefault="006E63D9" w:rsidP="006E63D9">
      <w:pPr>
        <w:spacing w:after="0" w:line="360" w:lineRule="auto"/>
        <w:jc w:val="center"/>
        <w:rPr>
          <w:rFonts w:ascii="Times New Roman" w:hAnsi="Times New Roman"/>
          <w:sz w:val="28"/>
          <w:szCs w:val="28"/>
        </w:rPr>
        <w:sectPr w:rsidR="006E63D9" w:rsidSect="006B3568">
          <w:pgSz w:w="16838" w:h="11906" w:orient="landscape"/>
          <w:pgMar w:top="850" w:right="1134" w:bottom="1560" w:left="709" w:header="708" w:footer="708" w:gutter="0"/>
          <w:cols w:space="708"/>
          <w:docGrid w:linePitch="360"/>
        </w:sectPr>
      </w:pPr>
      <w:r w:rsidRPr="00187F32">
        <w:rPr>
          <w:rFonts w:ascii="Times New Roman" w:hAnsi="Times New Roman"/>
          <w:sz w:val="28"/>
          <w:szCs w:val="28"/>
        </w:rPr>
        <w:t>Рис. 2.2. Структура Администрации местного самоуправления</w:t>
      </w:r>
      <w:r>
        <w:rPr>
          <w:rFonts w:ascii="Times New Roman" w:hAnsi="Times New Roman"/>
          <w:sz w:val="28"/>
          <w:szCs w:val="28"/>
        </w:rPr>
        <w:t xml:space="preserve"> </w:t>
      </w:r>
      <w:r w:rsidRPr="00187F32">
        <w:rPr>
          <w:rFonts w:ascii="Times New Roman" w:hAnsi="Times New Roman"/>
          <w:sz w:val="28"/>
          <w:szCs w:val="28"/>
        </w:rPr>
        <w:t>Кировского район</w:t>
      </w:r>
      <w:r>
        <w:rPr>
          <w:rFonts w:ascii="Times New Roman" w:hAnsi="Times New Roman"/>
          <w:sz w:val="28"/>
          <w:szCs w:val="28"/>
        </w:rPr>
        <w:t>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Участниками бюджетного процесса в муниципальном образовании Кировский район являются: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1)Глава</w:t>
      </w:r>
      <w:r>
        <w:rPr>
          <w:rFonts w:ascii="Times New Roman" w:hAnsi="Times New Roman" w:cs="Times New Roman"/>
          <w:sz w:val="28"/>
          <w:szCs w:val="28"/>
        </w:rPr>
        <w:t xml:space="preserve"> </w:t>
      </w:r>
      <w:r w:rsidRPr="00135B4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35B4C">
        <w:rPr>
          <w:rFonts w:ascii="Times New Roman" w:hAnsi="Times New Roman" w:cs="Times New Roman"/>
          <w:sz w:val="28"/>
          <w:szCs w:val="28"/>
        </w:rPr>
        <w:t>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2)Собрание представителей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3)Глава администрации местного самоуправления</w:t>
      </w:r>
      <w:r>
        <w:rPr>
          <w:rFonts w:ascii="Times New Roman" w:hAnsi="Times New Roman" w:cs="Times New Roman"/>
          <w:sz w:val="28"/>
          <w:szCs w:val="28"/>
        </w:rPr>
        <w:t xml:space="preserve"> </w:t>
      </w:r>
      <w:r w:rsidRPr="00135B4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135B4C">
        <w:rPr>
          <w:rFonts w:ascii="Times New Roman" w:hAnsi="Times New Roman" w:cs="Times New Roman"/>
          <w:sz w:val="28"/>
          <w:szCs w:val="28"/>
        </w:rPr>
        <w:t>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4)Администрация местного самоуправления муниципального образования</w:t>
      </w:r>
      <w:r>
        <w:rPr>
          <w:rFonts w:ascii="Times New Roman" w:hAnsi="Times New Roman" w:cs="Times New Roman"/>
          <w:sz w:val="28"/>
          <w:szCs w:val="28"/>
        </w:rPr>
        <w:t xml:space="preserve"> </w:t>
      </w:r>
      <w:r w:rsidRPr="00135B4C">
        <w:rPr>
          <w:rFonts w:ascii="Times New Roman" w:hAnsi="Times New Roman" w:cs="Times New Roman"/>
          <w:sz w:val="28"/>
          <w:szCs w:val="28"/>
        </w:rPr>
        <w:t>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5)Центральный банк Российской Федерации, его структурные подразделения;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6)Финансовое</w:t>
      </w:r>
      <w:r>
        <w:rPr>
          <w:rFonts w:ascii="Times New Roman" w:hAnsi="Times New Roman" w:cs="Times New Roman"/>
          <w:sz w:val="28"/>
          <w:szCs w:val="28"/>
        </w:rPr>
        <w:t xml:space="preserve"> </w:t>
      </w:r>
      <w:r w:rsidRPr="00135B4C">
        <w:rPr>
          <w:rFonts w:ascii="Times New Roman" w:hAnsi="Times New Roman" w:cs="Times New Roman"/>
          <w:sz w:val="28"/>
          <w:szCs w:val="28"/>
        </w:rPr>
        <w:t>управление</w:t>
      </w:r>
      <w:r>
        <w:rPr>
          <w:rFonts w:ascii="Times New Roman" w:hAnsi="Times New Roman" w:cs="Times New Roman"/>
          <w:sz w:val="28"/>
          <w:szCs w:val="28"/>
        </w:rPr>
        <w:t xml:space="preserve"> </w:t>
      </w:r>
      <w:r w:rsidRPr="00135B4C">
        <w:rPr>
          <w:rFonts w:ascii="Times New Roman" w:hAnsi="Times New Roman" w:cs="Times New Roman"/>
          <w:sz w:val="28"/>
          <w:szCs w:val="28"/>
        </w:rPr>
        <w:t>администрации местного самоуправления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7)Контрольно-счетная палата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8)Главные администраторы (администраторы) доходов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9)Главные распорядители (распорядители) 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10)Главные администраторы (администраторы) источников финансирования дефицита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11)Получатели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В случае отсутствия структурных подразделений Центрального банка Российской Федерации обслуживание счетов бюджетов бюджетной системы муниципального образования Кировский район осуществляют кредитные организации.</w:t>
      </w:r>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r w:rsidRPr="00135B4C">
        <w:rPr>
          <w:rFonts w:ascii="Times New Roman" w:hAnsi="Times New Roman"/>
          <w:sz w:val="28"/>
          <w:szCs w:val="28"/>
        </w:rPr>
        <w:t>Глава муниципального образования Кировский район в области регулирования бюджетных правоотношений:</w:t>
      </w:r>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proofErr w:type="gramStart"/>
      <w:r w:rsidRPr="00135B4C">
        <w:rPr>
          <w:rFonts w:ascii="Times New Roman" w:hAnsi="Times New Roman"/>
          <w:sz w:val="28"/>
          <w:szCs w:val="28"/>
        </w:rPr>
        <w:t>1) подписывает и обнародует в установленном уставом муниципального образования Кировский район порядке решения Собрания представителей</w:t>
      </w:r>
      <w:r>
        <w:rPr>
          <w:rFonts w:ascii="Times New Roman" w:hAnsi="Times New Roman"/>
          <w:sz w:val="28"/>
          <w:szCs w:val="28"/>
        </w:rPr>
        <w:t xml:space="preserve"> </w:t>
      </w:r>
      <w:r w:rsidRPr="00135B4C">
        <w:rPr>
          <w:rFonts w:ascii="Times New Roman" w:hAnsi="Times New Roman"/>
          <w:sz w:val="28"/>
          <w:szCs w:val="28"/>
        </w:rPr>
        <w:t xml:space="preserve">муниципального образования Кировский район по бюджетным вопросам (о </w:t>
      </w:r>
      <w:r w:rsidRPr="00135B4C">
        <w:rPr>
          <w:rFonts w:ascii="Times New Roman" w:hAnsi="Times New Roman"/>
          <w:sz w:val="28"/>
          <w:szCs w:val="28"/>
        </w:rPr>
        <w:lastRenderedPageBreak/>
        <w:t>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 Кировский район);</w:t>
      </w:r>
      <w:proofErr w:type="gramEnd"/>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r w:rsidRPr="00135B4C">
        <w:rPr>
          <w:rFonts w:ascii="Times New Roman" w:hAnsi="Times New Roman"/>
          <w:sz w:val="28"/>
          <w:szCs w:val="28"/>
        </w:rPr>
        <w:t>2) осуществляет иные полномочия в соответствии с действующим законодательством.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Собрание представителей Кировский район в области регулирования бюджетных правоотношений:</w:t>
      </w:r>
    </w:p>
    <w:p w:rsidR="006E63D9" w:rsidRPr="00135B4C" w:rsidRDefault="006E63D9" w:rsidP="006E63D9">
      <w:pPr>
        <w:pStyle w:val="ConsPlusNormal"/>
        <w:widowControl/>
        <w:tabs>
          <w:tab w:val="left" w:pos="709"/>
        </w:tabs>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определяет организацию бюджетного процесса в Кировский район;</w:t>
      </w:r>
    </w:p>
    <w:p w:rsidR="006E63D9" w:rsidRPr="00135B4C" w:rsidRDefault="006E63D9" w:rsidP="006E63D9">
      <w:pPr>
        <w:pStyle w:val="ConsPlusNormal"/>
        <w:widowControl/>
        <w:tabs>
          <w:tab w:val="left" w:pos="709"/>
        </w:tabs>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2)устанавливает порядок рассмотрения проекта местного бюджета, утверждения и исполнения местного бюджета, осуществления </w:t>
      </w:r>
      <w:proofErr w:type="gramStart"/>
      <w:r w:rsidRPr="00135B4C">
        <w:rPr>
          <w:rFonts w:ascii="Times New Roman" w:hAnsi="Times New Roman" w:cs="Times New Roman"/>
          <w:sz w:val="28"/>
          <w:szCs w:val="28"/>
        </w:rPr>
        <w:t>контроля за</w:t>
      </w:r>
      <w:proofErr w:type="gramEnd"/>
      <w:r w:rsidRPr="00135B4C">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6E63D9" w:rsidRPr="00135B4C" w:rsidRDefault="006E63D9" w:rsidP="006E63D9">
      <w:pPr>
        <w:pStyle w:val="ConsPlusNormal"/>
        <w:widowControl/>
        <w:tabs>
          <w:tab w:val="left" w:pos="567"/>
        </w:tabs>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3)рассматривает и утверждает бюджет муниципального образования (изменения в бюджет) и годовой отчет о его исполнении;</w:t>
      </w:r>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r w:rsidRPr="00135B4C">
        <w:rPr>
          <w:rFonts w:ascii="Times New Roman" w:hAnsi="Times New Roman"/>
          <w:sz w:val="28"/>
          <w:szCs w:val="28"/>
        </w:rPr>
        <w:t>4)осуществляет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r w:rsidRPr="00135B4C">
        <w:rPr>
          <w:rFonts w:ascii="Times New Roman" w:hAnsi="Times New Roman"/>
          <w:sz w:val="28"/>
          <w:szCs w:val="28"/>
        </w:rPr>
        <w:t>5)формирует и определяет правовой статус органов внешнего муниципального финансового контроля;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6)устанавливает местные налоги и налоговые ставки по ним, предоставляет налоговые льготы в соответствии с действующим законодательством Российской Федерации по налогам и сборам;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7) осуществляет иные полномочия в соответствии с действующим законодательством.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8)устанавливает порядок и условия предоставления межбюджетных трансфертов из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9)устанавливает порядок предоставления муниципальных гарантий муниципальному образованию Кировский район</w:t>
      </w:r>
    </w:p>
    <w:p w:rsidR="006E63D9" w:rsidRPr="00135B4C" w:rsidRDefault="006E63D9" w:rsidP="006E63D9">
      <w:pPr>
        <w:pStyle w:val="ConsPlusNorma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Собрание представителей муниципального образования Кировский район вправе осуществлять рассмотрение проектов муниципальных программ и </w:t>
      </w:r>
      <w:r w:rsidRPr="00135B4C">
        <w:rPr>
          <w:rFonts w:ascii="Times New Roman" w:hAnsi="Times New Roman" w:cs="Times New Roman"/>
          <w:sz w:val="28"/>
          <w:szCs w:val="28"/>
        </w:rPr>
        <w:lastRenderedPageBreak/>
        <w:t>предложений о внесении изменений в муниципальные программы в порядке, установленном нормативными правовыми актами представительного органа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Глава администрации местного самоуправления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proofErr w:type="gramStart"/>
      <w:r w:rsidRPr="00135B4C">
        <w:rPr>
          <w:rFonts w:ascii="Times New Roman" w:hAnsi="Times New Roman" w:cs="Times New Roman"/>
          <w:sz w:val="28"/>
          <w:szCs w:val="28"/>
        </w:rPr>
        <w:t>1) вносит с необходимыми документами и материалами на утверждение Собрания представителей муниципального образования проекты решений о бюджете муниципального образования на очередной финансовый год и</w:t>
      </w:r>
      <w:r>
        <w:rPr>
          <w:rFonts w:ascii="Times New Roman" w:hAnsi="Times New Roman" w:cs="Times New Roman"/>
          <w:sz w:val="28"/>
          <w:szCs w:val="28"/>
        </w:rPr>
        <w:t xml:space="preserve"> </w:t>
      </w:r>
      <w:r w:rsidRPr="00135B4C">
        <w:rPr>
          <w:rFonts w:ascii="Times New Roman" w:hAnsi="Times New Roman" w:cs="Times New Roman"/>
          <w:sz w:val="28"/>
          <w:szCs w:val="28"/>
        </w:rPr>
        <w:t>плановый</w:t>
      </w:r>
      <w:r>
        <w:rPr>
          <w:rFonts w:ascii="Times New Roman" w:hAnsi="Times New Roman" w:cs="Times New Roman"/>
          <w:sz w:val="28"/>
          <w:szCs w:val="28"/>
        </w:rPr>
        <w:t xml:space="preserve"> </w:t>
      </w:r>
      <w:r w:rsidRPr="00135B4C">
        <w:rPr>
          <w:rFonts w:ascii="Times New Roman" w:hAnsi="Times New Roman" w:cs="Times New Roman"/>
          <w:sz w:val="28"/>
          <w:szCs w:val="28"/>
        </w:rPr>
        <w:t>период; о внесении изменений в решения</w:t>
      </w:r>
      <w:r>
        <w:rPr>
          <w:rFonts w:ascii="Times New Roman" w:hAnsi="Times New Roman" w:cs="Times New Roman"/>
          <w:sz w:val="28"/>
          <w:szCs w:val="28"/>
        </w:rPr>
        <w:t xml:space="preserve"> </w:t>
      </w:r>
      <w:r w:rsidRPr="00135B4C">
        <w:rPr>
          <w:rFonts w:ascii="Times New Roman" w:hAnsi="Times New Roman" w:cs="Times New Roman"/>
          <w:sz w:val="28"/>
          <w:szCs w:val="28"/>
        </w:rPr>
        <w:t>Собрания представителей муниципального образования о</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бюджете муниципального образования; о введении или отмене налогов, об установлении налоговых льгот, дополнительных оснований и иных условий предоставления отсрочки и рассрочки их уплаты;</w:t>
      </w:r>
      <w:proofErr w:type="gramEnd"/>
      <w:r w:rsidRPr="00135B4C">
        <w:rPr>
          <w:rFonts w:ascii="Times New Roman" w:hAnsi="Times New Roman" w:cs="Times New Roman"/>
          <w:sz w:val="28"/>
          <w:szCs w:val="28"/>
        </w:rPr>
        <w:t xml:space="preserve"> проекты других муниципальных правовых актов, предусматривающие расходы, покрываемые за счет средств бюджета муниципального образования, либо дает</w:t>
      </w:r>
      <w:r>
        <w:rPr>
          <w:rFonts w:ascii="Times New Roman" w:hAnsi="Times New Roman" w:cs="Times New Roman"/>
          <w:sz w:val="28"/>
          <w:szCs w:val="28"/>
        </w:rPr>
        <w:t xml:space="preserve"> </w:t>
      </w:r>
      <w:r w:rsidRPr="00135B4C">
        <w:rPr>
          <w:rFonts w:ascii="Times New Roman" w:hAnsi="Times New Roman" w:cs="Times New Roman"/>
          <w:sz w:val="28"/>
          <w:szCs w:val="28"/>
        </w:rPr>
        <w:t>заключения по ним;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представляет на утверждение Собрания представителей муниципального образования проекты решений об исполнении</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информирует Собрание представителей муниципального образования об итогах социально-экономического развития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Администрация местного самоуправления муниципального образования Кировский</w:t>
      </w:r>
      <w:r>
        <w:rPr>
          <w:rFonts w:ascii="Times New Roman" w:hAnsi="Times New Roman" w:cs="Times New Roman"/>
          <w:sz w:val="28"/>
          <w:szCs w:val="28"/>
        </w:rPr>
        <w:t xml:space="preserve"> </w:t>
      </w:r>
      <w:r w:rsidRPr="00135B4C">
        <w:rPr>
          <w:rFonts w:ascii="Times New Roman" w:hAnsi="Times New Roman" w:cs="Times New Roman"/>
          <w:sz w:val="28"/>
          <w:szCs w:val="28"/>
        </w:rPr>
        <w:t>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устанавливает порядок и сроки составления проекта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утверждает основные направления бюджетной и налоговой политики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устанавливает порядок разработки и разрабатывает</w:t>
      </w:r>
      <w:r>
        <w:rPr>
          <w:rFonts w:ascii="Times New Roman" w:hAnsi="Times New Roman" w:cs="Times New Roman"/>
          <w:sz w:val="28"/>
          <w:szCs w:val="28"/>
        </w:rPr>
        <w:t xml:space="preserve"> </w:t>
      </w:r>
      <w:r w:rsidRPr="00135B4C">
        <w:rPr>
          <w:rFonts w:ascii="Times New Roman" w:hAnsi="Times New Roman" w:cs="Times New Roman"/>
          <w:sz w:val="28"/>
          <w:szCs w:val="28"/>
        </w:rPr>
        <w:t>прогноз социально-экономического развития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4) устанавливает расходные обязательства муниципального образования Кировский район и обеспечивает их исполнение;</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устанавливает порядок ведения реестра расходных обязательств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 разрабатывает и утверждает методики распределения межбюджетных трансфертов;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7) осуществляет управление муниципальным долгом муниципального образования Кировский</w:t>
      </w:r>
      <w:r>
        <w:rPr>
          <w:rFonts w:ascii="Times New Roman" w:hAnsi="Times New Roman" w:cs="Times New Roman"/>
          <w:sz w:val="28"/>
          <w:szCs w:val="28"/>
        </w:rPr>
        <w:t xml:space="preserve"> </w:t>
      </w:r>
      <w:r w:rsidRPr="00135B4C">
        <w:rPr>
          <w:rFonts w:ascii="Times New Roman" w:hAnsi="Times New Roman" w:cs="Times New Roman"/>
          <w:sz w:val="28"/>
          <w:szCs w:val="28"/>
        </w:rPr>
        <w:t>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8) предоставляет муниципальные гарантии в пределах общей суммы предоставляемых гарантий, указанной в решении Собрания представителей о бюджете муниципального образования на очередной финансовый год</w:t>
      </w:r>
      <w:r>
        <w:rPr>
          <w:rFonts w:ascii="Times New Roman" w:hAnsi="Times New Roman" w:cs="Times New Roman"/>
          <w:sz w:val="28"/>
          <w:szCs w:val="28"/>
        </w:rPr>
        <w:t xml:space="preserve"> </w:t>
      </w:r>
      <w:r w:rsidRPr="00135B4C">
        <w:rPr>
          <w:rFonts w:ascii="Times New Roman" w:hAnsi="Times New Roman" w:cs="Times New Roman"/>
          <w:sz w:val="28"/>
          <w:szCs w:val="28"/>
        </w:rPr>
        <w:t>и</w:t>
      </w:r>
      <w:r>
        <w:rPr>
          <w:rFonts w:ascii="Times New Roman" w:hAnsi="Times New Roman" w:cs="Times New Roman"/>
          <w:sz w:val="28"/>
          <w:szCs w:val="28"/>
        </w:rPr>
        <w:t xml:space="preserve"> </w:t>
      </w:r>
      <w:r w:rsidRPr="00135B4C">
        <w:rPr>
          <w:rFonts w:ascii="Times New Roman" w:hAnsi="Times New Roman" w:cs="Times New Roman"/>
          <w:sz w:val="28"/>
          <w:szCs w:val="28"/>
        </w:rPr>
        <w:t>плановый</w:t>
      </w:r>
      <w:r>
        <w:rPr>
          <w:rFonts w:ascii="Times New Roman" w:hAnsi="Times New Roman" w:cs="Times New Roman"/>
          <w:sz w:val="28"/>
          <w:szCs w:val="28"/>
        </w:rPr>
        <w:t xml:space="preserve"> </w:t>
      </w:r>
      <w:r w:rsidRPr="00135B4C">
        <w:rPr>
          <w:rFonts w:ascii="Times New Roman" w:hAnsi="Times New Roman" w:cs="Times New Roman"/>
          <w:sz w:val="28"/>
          <w:szCs w:val="28"/>
        </w:rPr>
        <w:t>период;</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9) устанавливает перечень документов для предоставления муниципальной гарантии муниципального образования Кировский район; заключает договоры о предоставлении муниципальной гарантии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10) устанавливает порядок </w:t>
      </w:r>
      <w:proofErr w:type="gramStart"/>
      <w:r w:rsidRPr="00135B4C">
        <w:rPr>
          <w:rFonts w:ascii="Times New Roman" w:hAnsi="Times New Roman" w:cs="Times New Roman"/>
          <w:sz w:val="28"/>
          <w:szCs w:val="28"/>
        </w:rPr>
        <w:t>использования бюджетных ассигнований резервного фонда администрации муниципального образования</w:t>
      </w:r>
      <w:proofErr w:type="gramEnd"/>
      <w:r w:rsidRPr="00135B4C">
        <w:rPr>
          <w:rFonts w:ascii="Times New Roman" w:hAnsi="Times New Roman" w:cs="Times New Roman"/>
          <w:sz w:val="28"/>
          <w:szCs w:val="28"/>
        </w:rPr>
        <w:t xml:space="preserve"> Кировский</w:t>
      </w:r>
      <w:r>
        <w:rPr>
          <w:rFonts w:ascii="Times New Roman" w:hAnsi="Times New Roman" w:cs="Times New Roman"/>
          <w:sz w:val="28"/>
          <w:szCs w:val="28"/>
        </w:rPr>
        <w:t xml:space="preserve"> </w:t>
      </w:r>
      <w:r w:rsidRPr="00135B4C">
        <w:rPr>
          <w:rFonts w:ascii="Times New Roman" w:hAnsi="Times New Roman" w:cs="Times New Roman"/>
          <w:sz w:val="28"/>
          <w:szCs w:val="28"/>
        </w:rPr>
        <w:t>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11) устанавливает порядок принятия решений о разработке муниципальных программ, их формирования и реализации, порядок проведения и критерии оценки эффективности муниципальных программ;</w:t>
      </w:r>
    </w:p>
    <w:p w:rsidR="006E63D9" w:rsidRPr="00135B4C" w:rsidRDefault="006E63D9" w:rsidP="006E63D9">
      <w:pPr>
        <w:autoSpaceDE w:val="0"/>
        <w:autoSpaceDN w:val="0"/>
        <w:adjustRightInd w:val="0"/>
        <w:spacing w:after="0" w:line="360" w:lineRule="auto"/>
        <w:ind w:firstLine="567"/>
        <w:jc w:val="both"/>
        <w:rPr>
          <w:rFonts w:ascii="Times New Roman" w:hAnsi="Times New Roman"/>
          <w:sz w:val="28"/>
          <w:szCs w:val="28"/>
        </w:rPr>
      </w:pPr>
      <w:r w:rsidRPr="00135B4C">
        <w:rPr>
          <w:rFonts w:ascii="Times New Roman" w:hAnsi="Times New Roman"/>
          <w:sz w:val="28"/>
          <w:szCs w:val="28"/>
        </w:rPr>
        <w:t>12) утверждает муниципальные программы муниципального образования, определяет сроки их реализации; принимает решение о досрочном прекращении реализации муниципальных программ по результатам оценки эффективности, либо об их пролонгации;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13) устанавливает порядок формирования и реализации муниципальной адресной инвестиционной программы;</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14) принимает решения о подготовке и реализации бюджетных инвестиций в объекты капитального строительства муниципальной собственности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15) устанавливает перечень главных распорядителей средств районного бюджета;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16) обеспечивает составление отчетов об исполнении бюджета муниципального образования, консолидированного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17) направляет отчет об исполнении бюджета муниципального образования за I квартал, полугодие и девять месяцев текущего финансового года в Собрание представителей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Финансовое</w:t>
      </w:r>
      <w:r>
        <w:rPr>
          <w:rFonts w:ascii="Times New Roman" w:hAnsi="Times New Roman" w:cs="Times New Roman"/>
          <w:sz w:val="28"/>
          <w:szCs w:val="28"/>
        </w:rPr>
        <w:t xml:space="preserve"> </w:t>
      </w:r>
      <w:r w:rsidRPr="00135B4C">
        <w:rPr>
          <w:rFonts w:ascii="Times New Roman" w:hAnsi="Times New Roman" w:cs="Times New Roman"/>
          <w:sz w:val="28"/>
          <w:szCs w:val="28"/>
        </w:rPr>
        <w:t>управление администрации местного самоуправления муниципального образования</w:t>
      </w:r>
      <w:r>
        <w:rPr>
          <w:rFonts w:ascii="Times New Roman" w:hAnsi="Times New Roman" w:cs="Times New Roman"/>
          <w:sz w:val="28"/>
          <w:szCs w:val="28"/>
        </w:rPr>
        <w:t xml:space="preserve"> </w:t>
      </w:r>
      <w:r w:rsidRPr="00135B4C">
        <w:rPr>
          <w:rFonts w:ascii="Times New Roman" w:hAnsi="Times New Roman" w:cs="Times New Roman"/>
          <w:sz w:val="28"/>
          <w:szCs w:val="28"/>
        </w:rPr>
        <w:t>Кировский район</w:t>
      </w:r>
      <w:r>
        <w:rPr>
          <w:rFonts w:ascii="Times New Roman" w:hAnsi="Times New Roman" w:cs="Times New Roman"/>
          <w:sz w:val="28"/>
          <w:szCs w:val="28"/>
        </w:rPr>
        <w:t xml:space="preserve"> </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устанавливает порядок и методику планирования бюджетных ассигнований;</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разрабатывает и представляет главе администрации муниципального образования Кировский район основные направления налоговой и бюджетной политики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составляет проект</w:t>
      </w:r>
      <w:r>
        <w:rPr>
          <w:rFonts w:ascii="Times New Roman" w:hAnsi="Times New Roman" w:cs="Times New Roman"/>
          <w:sz w:val="28"/>
          <w:szCs w:val="28"/>
        </w:rPr>
        <w:t xml:space="preserve"> </w:t>
      </w:r>
      <w:r w:rsidRPr="00135B4C">
        <w:rPr>
          <w:rFonts w:ascii="Times New Roman" w:hAnsi="Times New Roman" w:cs="Times New Roman"/>
          <w:sz w:val="28"/>
          <w:szCs w:val="28"/>
        </w:rPr>
        <w:t xml:space="preserve">бюджета муниципального образования и представляет его с необходимыми документами и материалами главе администрации муниципального образования Кировский район для внесения его в Собрание представителей; </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организует и осуществляет исполнение</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5) устанавливает порядок составления и ведения сводной бюджетной росписи бюджета муниципального образования, составления и ведения бюджетных росписей главных распорядителей (распорядителей) средств бюджета муниципального образования и внесения изменений в них, доведения бюджетных ассигнований и (или) лимитов бюджетных </w:t>
      </w:r>
      <w:r w:rsidRPr="00135B4C">
        <w:rPr>
          <w:rFonts w:ascii="Times New Roman" w:hAnsi="Times New Roman" w:cs="Times New Roman"/>
          <w:sz w:val="28"/>
          <w:szCs w:val="28"/>
        </w:rPr>
        <w:lastRenderedPageBreak/>
        <w:t>обязательств до главных распорядителей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 составляет и ведет сводную бюджетную роспись</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7) осуществляет управление средствами на едином счете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8) устанавливает порядок санкционирования оплаты денежных обязательств, подлежащих исполнению за счет бюджетных ассигнований по расходам бюджета муниципального образования и по источникам финансирования дефицита бюджета муниципального образования;</w:t>
      </w:r>
    </w:p>
    <w:p w:rsidR="006E63D9" w:rsidRPr="00135B4C" w:rsidRDefault="006E63D9" w:rsidP="006E63D9">
      <w:pPr>
        <w:pStyle w:val="ConsNormal"/>
        <w:widowControl/>
        <w:spacing w:line="360" w:lineRule="auto"/>
        <w:ind w:right="0" w:firstLine="567"/>
        <w:jc w:val="both"/>
        <w:rPr>
          <w:rFonts w:ascii="Times New Roman" w:hAnsi="Times New Roman"/>
          <w:sz w:val="28"/>
          <w:szCs w:val="28"/>
        </w:rPr>
      </w:pPr>
      <w:r w:rsidRPr="00135B4C">
        <w:rPr>
          <w:rFonts w:ascii="Times New Roman" w:hAnsi="Times New Roman"/>
          <w:sz w:val="28"/>
          <w:szCs w:val="28"/>
        </w:rPr>
        <w:t>9) приостанавливает осуществление операций по расходованию средств на лицевых счетах муниципальных учреждений в случаях, предусмотренных законодательством;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10) предоставляет межбюджетные трансферты из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11) устанавливает порядок приостановления (сокращения) и приостанавливает (сокращает) предоставление межбюджетных трансфертов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бюджетам поселений;</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12) ведет реестр расходных обязательств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13) осуществляет муниципальные заимствования от имени муниципального образования Кировский район по распоряжению администрации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14) представляет муниципальное образование Кировский район на основании распоряжения администрации муниципального образования Кировский район в договорах о предоставлении бюджетных кредитов сельским поселениям, а также в правоотношениях, возникающих в связи с их заключением;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15) проверяет целевое использование бюджетных кредитов;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16) устанавливает порядок проведения анализа и проводит анализ финансового состояния принципала в целях предоставления муниципальной гарантии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17) ведет муниципальную долговую книгу муниципального образования Кировский район; устанавливает состав информации, порядок и срок ее внесения в долговую книгу муниципального образования</w:t>
      </w:r>
      <w:proofErr w:type="gramStart"/>
      <w:r w:rsidRPr="00135B4C">
        <w:rPr>
          <w:rFonts w:ascii="Times New Roman" w:hAnsi="Times New Roman" w:cs="Times New Roman"/>
          <w:sz w:val="28"/>
          <w:szCs w:val="28"/>
        </w:rPr>
        <w:t xml:space="preserve"> ;</w:t>
      </w:r>
      <w:proofErr w:type="gramEnd"/>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18) устанавливает состав и сроки представления в Финансовое управление администрации местного самоуправления муниципального образования Кировский район</w:t>
      </w:r>
      <w:r>
        <w:rPr>
          <w:rFonts w:ascii="Times New Roman" w:hAnsi="Times New Roman" w:cs="Times New Roman"/>
          <w:sz w:val="28"/>
          <w:szCs w:val="28"/>
        </w:rPr>
        <w:t xml:space="preserve"> </w:t>
      </w:r>
      <w:r w:rsidRPr="00135B4C">
        <w:rPr>
          <w:rFonts w:ascii="Times New Roman" w:hAnsi="Times New Roman" w:cs="Times New Roman"/>
          <w:sz w:val="28"/>
          <w:szCs w:val="28"/>
        </w:rPr>
        <w:t>главными распорядителями средств районного бюджета и сельскими поселениями Кировский район бюджетной и иной отчетности;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19) составляет и представляет в Министерство финансов РСО - Алания</w:t>
      </w:r>
      <w:r>
        <w:rPr>
          <w:rFonts w:ascii="Times New Roman" w:hAnsi="Times New Roman" w:cs="Times New Roman"/>
          <w:sz w:val="28"/>
          <w:szCs w:val="28"/>
        </w:rPr>
        <w:t xml:space="preserve"> </w:t>
      </w:r>
      <w:r w:rsidRPr="00135B4C">
        <w:rPr>
          <w:rFonts w:ascii="Times New Roman" w:hAnsi="Times New Roman" w:cs="Times New Roman"/>
          <w:sz w:val="28"/>
          <w:szCs w:val="28"/>
        </w:rPr>
        <w:t xml:space="preserve">бюджетную отчетность об исполнении консолидированного бюджета муниципального образования </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20) устанавливает порядок завершения операций по исполнению бюджета муниципального образования в текущем году;</w:t>
      </w:r>
    </w:p>
    <w:p w:rsidR="006E63D9" w:rsidRPr="00135B4C" w:rsidRDefault="006E63D9" w:rsidP="006E63D9">
      <w:pPr>
        <w:pStyle w:val="ConsNormal"/>
        <w:widowControl/>
        <w:spacing w:line="360" w:lineRule="auto"/>
        <w:ind w:right="0" w:firstLine="567"/>
        <w:jc w:val="both"/>
        <w:rPr>
          <w:rFonts w:ascii="Times New Roman" w:hAnsi="Times New Roman"/>
          <w:sz w:val="28"/>
          <w:szCs w:val="28"/>
        </w:rPr>
      </w:pPr>
      <w:r w:rsidRPr="00135B4C">
        <w:rPr>
          <w:rFonts w:ascii="Times New Roman" w:hAnsi="Times New Roman"/>
          <w:sz w:val="28"/>
          <w:szCs w:val="28"/>
        </w:rPr>
        <w:t>21) устанавливает детализацию и порядок применения бюджетной классификации Российской Федерации;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22) устанавливает порядок исполнения бюджета муниципального образования по расходам;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23) осуществляет: </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-предварительный контроль – в ходе обсуждения на публичных слушаниях и утверждения проекта решения о районном бюджете, а также других проектов решений по </w:t>
      </w:r>
      <w:proofErr w:type="spellStart"/>
      <w:r w:rsidRPr="00135B4C">
        <w:rPr>
          <w:rFonts w:ascii="Times New Roman" w:hAnsi="Times New Roman" w:cs="Times New Roman"/>
          <w:sz w:val="28"/>
          <w:szCs w:val="28"/>
        </w:rPr>
        <w:t>бюджетно</w:t>
      </w:r>
      <w:proofErr w:type="spellEnd"/>
      <w:r w:rsidRPr="00135B4C">
        <w:rPr>
          <w:rFonts w:ascii="Times New Roman" w:hAnsi="Times New Roman" w:cs="Times New Roman"/>
          <w:sz w:val="28"/>
          <w:szCs w:val="28"/>
        </w:rPr>
        <w:t xml:space="preserve"> – финансовым вопросам;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-текущий контроль – в ходе рассмотрения отдельных вопросов исполнения районного бюджета, при рассмотрении отчетов об исполнении бюджета, в связи с депутатскими запросами.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24) представляет данные в течени</w:t>
      </w:r>
      <w:proofErr w:type="gramStart"/>
      <w:r w:rsidRPr="00135B4C">
        <w:rPr>
          <w:rFonts w:ascii="Times New Roman" w:hAnsi="Times New Roman" w:cs="Times New Roman"/>
          <w:sz w:val="28"/>
          <w:szCs w:val="28"/>
        </w:rPr>
        <w:t>и</w:t>
      </w:r>
      <w:proofErr w:type="gramEnd"/>
      <w:r w:rsidRPr="00135B4C">
        <w:rPr>
          <w:rFonts w:ascii="Times New Roman" w:hAnsi="Times New Roman" w:cs="Times New Roman"/>
          <w:sz w:val="28"/>
          <w:szCs w:val="28"/>
        </w:rPr>
        <w:t xml:space="preserve"> 14 дней по объему финансирования по перечню получателей бюджетных средств, подлежащих проверке;</w:t>
      </w:r>
    </w:p>
    <w:p w:rsidR="006E63D9" w:rsidRPr="00135B4C" w:rsidRDefault="006E63D9" w:rsidP="006E63D9">
      <w:pPr>
        <w:pStyle w:val="ConsNormal"/>
        <w:widowControl/>
        <w:spacing w:line="360" w:lineRule="auto"/>
        <w:ind w:right="0" w:firstLine="567"/>
        <w:jc w:val="both"/>
        <w:rPr>
          <w:rFonts w:ascii="Times New Roman" w:hAnsi="Times New Roman"/>
          <w:sz w:val="28"/>
          <w:szCs w:val="28"/>
        </w:rPr>
      </w:pPr>
      <w:r w:rsidRPr="00135B4C">
        <w:rPr>
          <w:rFonts w:ascii="Times New Roman" w:hAnsi="Times New Roman"/>
          <w:sz w:val="28"/>
          <w:szCs w:val="28"/>
        </w:rPr>
        <w:lastRenderedPageBreak/>
        <w:t>25) осуществляет иные полномочия в соответствии с действующим законодательством.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Начальник Финансового управления администрации местного самоуправления муниципального образования Кировский район (далее – начальник Финансового управления) имеет исключительное право:</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утверждать сводную бюджетную роспись бюджета муниципального образования и соответствующие изменения в нее;</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утверждать лимиты бюджетных обязатель</w:t>
      </w:r>
      <w:proofErr w:type="gramStart"/>
      <w:r w:rsidRPr="00135B4C">
        <w:rPr>
          <w:rFonts w:ascii="Times New Roman" w:hAnsi="Times New Roman" w:cs="Times New Roman"/>
          <w:sz w:val="28"/>
          <w:szCs w:val="28"/>
        </w:rPr>
        <w:t>ств гл</w:t>
      </w:r>
      <w:proofErr w:type="gramEnd"/>
      <w:r w:rsidRPr="00135B4C">
        <w:rPr>
          <w:rFonts w:ascii="Times New Roman" w:hAnsi="Times New Roman" w:cs="Times New Roman"/>
          <w:sz w:val="28"/>
          <w:szCs w:val="28"/>
        </w:rPr>
        <w:t>авным распорядителям 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 и изменения лимитов бюджетных обязательств.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Совершение указанных действий без разрешительной надписи начальника финансового управления является нарушением бюджетного законодательства Российской Федерации и влечет за собой ответственность в соответствии с Бюджетным кодексом Российской Федерации.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Начальник Финансового управления администрации муниципального образования Кировский район имеет право запретить главным распорядителям 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 xml:space="preserve">бюджета муниципального образования изменять целевое назначение бюджетных ассигнований и (или) лимитов бюджетных обязательств, если к нему поступила информация, свидетельствующая о нарушении главным распорядителем </w:t>
      </w:r>
      <w:proofErr w:type="gramStart"/>
      <w:r w:rsidRPr="00135B4C">
        <w:rPr>
          <w:rFonts w:ascii="Times New Roman" w:hAnsi="Times New Roman" w:cs="Times New Roman"/>
          <w:sz w:val="28"/>
          <w:szCs w:val="28"/>
        </w:rPr>
        <w:t>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 бюджетного законодательства</w:t>
      </w:r>
      <w:r>
        <w:rPr>
          <w:rFonts w:ascii="Times New Roman" w:hAnsi="Times New Roman" w:cs="Times New Roman"/>
          <w:sz w:val="28"/>
          <w:szCs w:val="28"/>
        </w:rPr>
        <w:t xml:space="preserve"> </w:t>
      </w:r>
      <w:r w:rsidRPr="00135B4C">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135B4C">
        <w:rPr>
          <w:rFonts w:ascii="Times New Roman" w:hAnsi="Times New Roman" w:cs="Times New Roman"/>
          <w:sz w:val="28"/>
          <w:szCs w:val="28"/>
        </w:rPr>
        <w:t>Федерации</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Начальник Финансового управления муниципального образования Кировский район имеет право списывать в бесспорном порядке суммы бюджетных средств, используемых не по целевому назначению.</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Начальник Финансового управления администрации муниципального образования Кировский район имеет право запретить главному распорядителю (распорядителю) средств бюджета муниципального образования, бюджетному учреждению осуществление отдельных расходов.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Основанием для применения указанного запрета являются акты </w:t>
      </w:r>
      <w:proofErr w:type="gramStart"/>
      <w:r w:rsidRPr="00135B4C">
        <w:rPr>
          <w:rFonts w:ascii="Times New Roman" w:hAnsi="Times New Roman" w:cs="Times New Roman"/>
          <w:sz w:val="28"/>
          <w:szCs w:val="28"/>
        </w:rPr>
        <w:t xml:space="preserve">проверок специалистов финансового управления администрации муниципального </w:t>
      </w:r>
      <w:r w:rsidRPr="00135B4C">
        <w:rPr>
          <w:rFonts w:ascii="Times New Roman" w:hAnsi="Times New Roman" w:cs="Times New Roman"/>
          <w:sz w:val="28"/>
          <w:szCs w:val="28"/>
        </w:rPr>
        <w:lastRenderedPageBreak/>
        <w:t>образования</w:t>
      </w:r>
      <w:proofErr w:type="gramEnd"/>
      <w:r w:rsidRPr="00135B4C">
        <w:rPr>
          <w:rFonts w:ascii="Times New Roman" w:hAnsi="Times New Roman" w:cs="Times New Roman"/>
          <w:sz w:val="28"/>
          <w:szCs w:val="28"/>
        </w:rPr>
        <w:t xml:space="preserve"> Кировский район или контрольно-счетной палаты муниципального образования Кировский район, свидетельствующие о нарушении бюджетного законодательства Российской Федерации.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Начальник Финансового управления администрации муниципального образования Кировский район имеет право выносить предупреждения руководителям органов местного самоуправления получателей средств районного бюджета о ненадлежащем исполнении бюджетного процесса.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Начальник Финансового управления муниципального образования Кировский район имеет право назначить в органы местного самоуправления муниципального образования Кировский район и бюджетные учреждения уполномоченных по бюджету муниципального образования при установлении </w:t>
      </w:r>
      <w:proofErr w:type="gramStart"/>
      <w:r w:rsidRPr="00135B4C">
        <w:rPr>
          <w:rFonts w:ascii="Times New Roman" w:hAnsi="Times New Roman" w:cs="Times New Roman"/>
          <w:sz w:val="28"/>
          <w:szCs w:val="28"/>
        </w:rPr>
        <w:t>случаев нецелевого использования 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К уполномоченному по бюджету муниципального образования переходят все полномочия главного распорядителя, распорядителя и получателя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Контрольно-счетная палата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1)осуществляет контроль за исполнением бюджета муниципального образования</w:t>
      </w:r>
      <w:proofErr w:type="gramStart"/>
      <w:r w:rsidRPr="00135B4C">
        <w:rPr>
          <w:rFonts w:ascii="Times New Roman" w:hAnsi="Times New Roman" w:cs="Times New Roman"/>
          <w:sz w:val="28"/>
          <w:szCs w:val="28"/>
        </w:rPr>
        <w:t xml:space="preserve"> ;</w:t>
      </w:r>
      <w:proofErr w:type="gramEnd"/>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2)информирует Финансовое управление администрации Кировский район в течени</w:t>
      </w:r>
      <w:proofErr w:type="gramStart"/>
      <w:r w:rsidRPr="00135B4C">
        <w:rPr>
          <w:rFonts w:ascii="Times New Roman" w:hAnsi="Times New Roman" w:cs="Times New Roman"/>
          <w:sz w:val="28"/>
          <w:szCs w:val="28"/>
        </w:rPr>
        <w:t>и</w:t>
      </w:r>
      <w:proofErr w:type="gramEnd"/>
      <w:r w:rsidRPr="00135B4C">
        <w:rPr>
          <w:rFonts w:ascii="Times New Roman" w:hAnsi="Times New Roman" w:cs="Times New Roman"/>
          <w:sz w:val="28"/>
          <w:szCs w:val="28"/>
        </w:rPr>
        <w:t xml:space="preserve"> 1 месяца о результатах ревизий и проверок бюджетополучателей муниципального образования Кировский район;</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готовит заключение на проект бюджета муниципального образования</w:t>
      </w:r>
      <w:proofErr w:type="gramStart"/>
      <w:r w:rsidRPr="00135B4C">
        <w:rPr>
          <w:rFonts w:ascii="Times New Roman" w:hAnsi="Times New Roman" w:cs="Times New Roman"/>
          <w:sz w:val="28"/>
          <w:szCs w:val="28"/>
        </w:rPr>
        <w:t xml:space="preserve"> ;</w:t>
      </w:r>
      <w:proofErr w:type="gramEnd"/>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готовит заключение на годовой отчет об исполнении бюджета.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Главный администратор доходов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формирует перечень подведомственных ему администраторов доходов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представляет сведения, необходимые для составления проекта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3) представляет сведения для составления и ведения кассового плана;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формирует и представляет бюджетную отчетность главного администратора доходов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Администратор доходов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1) осуществляет начисление, учет и </w:t>
      </w:r>
      <w:proofErr w:type="gramStart"/>
      <w:r w:rsidRPr="00135B4C">
        <w:rPr>
          <w:rFonts w:ascii="Times New Roman" w:hAnsi="Times New Roman" w:cs="Times New Roman"/>
          <w:sz w:val="28"/>
          <w:szCs w:val="28"/>
        </w:rPr>
        <w:t>контроль за</w:t>
      </w:r>
      <w:proofErr w:type="gramEnd"/>
      <w:r w:rsidRPr="00135B4C">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муниципального образования, пеней и штрафов по ним;</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осуществляет взыскание задолженности по платежам в бюджет муниципального образования, пеней и штрафов;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принимает решение о возврате излишне уплаченных (взысканных) платежей в бюджет муниципального образования,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принимает решение о зачете (уточнении) платежей в бюджет муниципального образования и представляет уведомление в орган Федерального казначейства;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5) 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w:t>
      </w:r>
      <w:proofErr w:type="gramStart"/>
      <w:r w:rsidRPr="00135B4C">
        <w:rPr>
          <w:rFonts w:ascii="Times New Roman" w:hAnsi="Times New Roman" w:cs="Times New Roman"/>
          <w:sz w:val="28"/>
          <w:szCs w:val="28"/>
        </w:rPr>
        <w:t>полномочий соответствующего главного администратора доходов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Главный распорядитель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1) обеспечивает результативность, адресность и целевой характер использования средств бюджета муниципального образования в соответствии с утвержденными ему бюджетными ассигнованиями и лимитами бюджетных обязательств;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формирует перечень подведомственных ему распорядителей и получателей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w:t>
      </w:r>
      <w:r>
        <w:rPr>
          <w:rFonts w:ascii="Times New Roman" w:hAnsi="Times New Roman" w:cs="Times New Roman"/>
          <w:sz w:val="28"/>
          <w:szCs w:val="28"/>
        </w:rPr>
        <w:t xml:space="preserve"> </w:t>
      </w:r>
      <w:r w:rsidRPr="00135B4C">
        <w:rPr>
          <w:rFonts w:ascii="Times New Roman" w:hAnsi="Times New Roman" w:cs="Times New Roman"/>
          <w:sz w:val="28"/>
          <w:szCs w:val="28"/>
        </w:rPr>
        <w:t>ведет реестр закупок, осуществленных без заключения муниципальных контрактов;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осуществляет планирование соответствующих расходов бюджета муниципального образования, составляет обоснования бюджетных ассигнований;</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муниципального образования и исполняет соответствующую часть</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 вносит предложения по формированию и изменению сводной бюджетной росписи бюджета муниципального образования и лимитов бюджетных обязательств;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7) определяет порядок составления, утверждения и ведения бюджетных смет подведомственных бюджетных учреждений;</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8) обеспечивает </w:t>
      </w:r>
      <w:proofErr w:type="gramStart"/>
      <w:r w:rsidRPr="00135B4C">
        <w:rPr>
          <w:rFonts w:ascii="Times New Roman" w:hAnsi="Times New Roman" w:cs="Times New Roman"/>
          <w:sz w:val="28"/>
          <w:szCs w:val="28"/>
        </w:rPr>
        <w:t>контроль за</w:t>
      </w:r>
      <w:proofErr w:type="gramEnd"/>
      <w:r w:rsidRPr="00135B4C">
        <w:rPr>
          <w:rFonts w:ascii="Times New Roman" w:hAnsi="Times New Roman" w:cs="Times New Roman"/>
          <w:sz w:val="28"/>
          <w:szCs w:val="28"/>
        </w:rPr>
        <w:t xml:space="preserve"> соблюдением получателями субвенций, межбюджетных субсидий и иных субсидий, определенных бюджетным законодательством Российской Федерации, условий, установленных при их предоставлении;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9) организует и осуществляет финансовый контроль в сфере своей деятельности;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10) формирует бюджетную отчетность главного распорядителя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11) осуществляет иные бюджетные полномочия в пределах своей компетенции;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Распорядитель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осуществляет планирование соответствующих расходов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распределяет бюджетные ассигнования, лимиты бюджетных обязательств по подведомственным получателям средств бюджета муниципального образования и исполняет соответствующую часть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вносит предложения главному распорядителю средств бюджета муниципального образования, в ведении которого находится, по формированию и изменению бюджетной росписи;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в случае и порядке, установленных соответствующим главным распорядителем средств бюджета муниципального образования, осуществляет отдельные бюджетные полномочия главного распорядителя средств бюджета муниципального образования, в ведении которого находится;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ведет реестр закупок, осуществленных без заключения муниципальных контрактов.</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Главный администратор </w:t>
      </w:r>
      <w:proofErr w:type="gramStart"/>
      <w:r w:rsidRPr="00135B4C">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1) формирует перечни подведомственных ему администраторов </w:t>
      </w:r>
      <w:proofErr w:type="gramStart"/>
      <w:r w:rsidRPr="00135B4C">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3) обеспечивает адресность и целевой характер использования выделенных в его распоряжение бюджетных ассигнований, предназначенных для погашения </w:t>
      </w:r>
      <w:proofErr w:type="gramStart"/>
      <w:r w:rsidRPr="00135B4C">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 xml:space="preserve">4) распределяет бюджетные ассигнования по подведомственным администраторам </w:t>
      </w:r>
      <w:proofErr w:type="gramStart"/>
      <w:r w:rsidRPr="00135B4C">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 xml:space="preserve"> и исполняет соответствующую часть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организует и осуществляет финансовый контроль в сфере своей деятельности;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6) формирует бюджетную отчетность главного </w:t>
      </w:r>
      <w:proofErr w:type="gramStart"/>
      <w:r w:rsidRPr="00135B4C">
        <w:rPr>
          <w:rFonts w:ascii="Times New Roman" w:hAnsi="Times New Roman" w:cs="Times New Roman"/>
          <w:sz w:val="28"/>
          <w:szCs w:val="28"/>
        </w:rPr>
        <w:t>администратора 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Администратор </w:t>
      </w:r>
      <w:proofErr w:type="gramStart"/>
      <w:r w:rsidRPr="00135B4C">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осуществляет планирование (прогнозирование) поступлений и выплат по источникам финансирования дефицита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осуществляет контроль за полнотой и своевременностью поступления в</w:t>
      </w:r>
      <w:r>
        <w:rPr>
          <w:rFonts w:ascii="Times New Roman" w:hAnsi="Times New Roman" w:cs="Times New Roman"/>
          <w:sz w:val="28"/>
          <w:szCs w:val="28"/>
        </w:rPr>
        <w:t xml:space="preserve"> </w:t>
      </w:r>
      <w:r w:rsidRPr="00135B4C">
        <w:rPr>
          <w:rFonts w:ascii="Times New Roman" w:hAnsi="Times New Roman" w:cs="Times New Roman"/>
          <w:sz w:val="28"/>
          <w:szCs w:val="28"/>
        </w:rPr>
        <w:t xml:space="preserve">бюджет муниципального </w:t>
      </w:r>
      <w:proofErr w:type="gramStart"/>
      <w:r w:rsidRPr="00135B4C">
        <w:rPr>
          <w:rFonts w:ascii="Times New Roman" w:hAnsi="Times New Roman" w:cs="Times New Roman"/>
          <w:sz w:val="28"/>
          <w:szCs w:val="28"/>
        </w:rPr>
        <w:t>образования источников финансирования дефицита бюджета муниципального образования</w:t>
      </w:r>
      <w:proofErr w:type="gramEnd"/>
      <w:r w:rsidRPr="00135B4C">
        <w:rPr>
          <w:rFonts w:ascii="Times New Roman" w:hAnsi="Times New Roman" w:cs="Times New Roman"/>
          <w:sz w:val="28"/>
          <w:szCs w:val="28"/>
        </w:rPr>
        <w:t>;</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3) обеспечивает поступления в бюджет муниципального образования и выплаты из бюджета муниципального образования по источникам финансирования дефицита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формирует и представляет бюджетную отчетность;</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 xml:space="preserve">5) 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w:t>
      </w:r>
      <w:proofErr w:type="gramStart"/>
      <w:r w:rsidRPr="00135B4C">
        <w:rPr>
          <w:rFonts w:ascii="Times New Roman" w:hAnsi="Times New Roman" w:cs="Times New Roman"/>
          <w:sz w:val="28"/>
          <w:szCs w:val="28"/>
        </w:rPr>
        <w:t>администратора источников финансирования дефицита бюджета муниципального</w:t>
      </w:r>
      <w:proofErr w:type="gramEnd"/>
      <w:r w:rsidRPr="00135B4C">
        <w:rPr>
          <w:rFonts w:ascii="Times New Roman" w:hAnsi="Times New Roman" w:cs="Times New Roman"/>
          <w:sz w:val="28"/>
          <w:szCs w:val="28"/>
        </w:rPr>
        <w:t xml:space="preserve"> образования, в ведении которого находится;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Получатель средств бюджета муниципального образования:</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1) составляет и исполняет бюджетную смету;</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lastRenderedPageBreak/>
        <w:t>3) обеспечивает результативность, целевой характер использования предусмотренных ему бюджетных ассигнований;</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4) вносит соответствующему главному распорядителю (распорядителю) средств бюджета муниципального образования предложения по изменению бюджетной росписи;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6E63D9" w:rsidRPr="00135B4C" w:rsidRDefault="006E63D9" w:rsidP="006E63D9">
      <w:pPr>
        <w:pStyle w:val="ConsPlusNormal"/>
        <w:widowControl/>
        <w:spacing w:line="360" w:lineRule="auto"/>
        <w:ind w:firstLine="567"/>
        <w:jc w:val="both"/>
        <w:rPr>
          <w:rFonts w:ascii="Times New Roman" w:hAnsi="Times New Roman" w:cs="Times New Roman"/>
          <w:sz w:val="28"/>
          <w:szCs w:val="28"/>
        </w:rPr>
      </w:pPr>
      <w:r w:rsidRPr="00135B4C">
        <w:rPr>
          <w:rFonts w:ascii="Times New Roman" w:hAnsi="Times New Roman" w:cs="Times New Roman"/>
          <w:sz w:val="28"/>
          <w:szCs w:val="28"/>
        </w:rPr>
        <w:t>6) формирует и представляет бюджетную отчетность получателя бюджетных средств соответствующему главному распорядителю (распорядителю) средств</w:t>
      </w:r>
      <w:r>
        <w:rPr>
          <w:rFonts w:ascii="Times New Roman" w:hAnsi="Times New Roman" w:cs="Times New Roman"/>
          <w:sz w:val="28"/>
          <w:szCs w:val="28"/>
        </w:rPr>
        <w:t xml:space="preserve"> </w:t>
      </w:r>
      <w:r w:rsidRPr="00135B4C">
        <w:rPr>
          <w:rFonts w:ascii="Times New Roman" w:hAnsi="Times New Roman" w:cs="Times New Roman"/>
          <w:sz w:val="28"/>
          <w:szCs w:val="28"/>
        </w:rPr>
        <w:t>бюджета муниципального образования;</w:t>
      </w:r>
    </w:p>
    <w:p w:rsidR="006E63D9" w:rsidRDefault="006E63D9" w:rsidP="006E63D9">
      <w:pPr>
        <w:pStyle w:val="2"/>
        <w:spacing w:before="0" w:line="360" w:lineRule="auto"/>
        <w:ind w:firstLine="709"/>
        <w:jc w:val="center"/>
        <w:rPr>
          <w:rFonts w:ascii="Times New Roman" w:hAnsi="Times New Roman"/>
          <w:color w:val="auto"/>
          <w:sz w:val="28"/>
          <w:szCs w:val="28"/>
        </w:rPr>
      </w:pPr>
    </w:p>
    <w:p w:rsidR="006E63D9" w:rsidRPr="00FA04B0" w:rsidRDefault="006E63D9" w:rsidP="006E63D9">
      <w:pPr>
        <w:pStyle w:val="2"/>
        <w:spacing w:before="0" w:line="360" w:lineRule="auto"/>
        <w:ind w:firstLine="709"/>
        <w:jc w:val="center"/>
        <w:rPr>
          <w:rFonts w:ascii="Times New Roman" w:hAnsi="Times New Roman"/>
          <w:color w:val="auto"/>
          <w:sz w:val="28"/>
          <w:szCs w:val="28"/>
        </w:rPr>
      </w:pPr>
      <w:bookmarkStart w:id="5" w:name="_Toc506955188"/>
      <w:r w:rsidRPr="00FA04B0">
        <w:rPr>
          <w:rFonts w:ascii="Times New Roman" w:hAnsi="Times New Roman"/>
          <w:color w:val="auto"/>
          <w:sz w:val="28"/>
          <w:szCs w:val="28"/>
        </w:rPr>
        <w:t>2.2. Анализ исполнения бюджета за 2017 год</w:t>
      </w:r>
      <w:bookmarkEnd w:id="5"/>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За 9 месяцев</w:t>
      </w:r>
      <w:r>
        <w:rPr>
          <w:rFonts w:ascii="Times New Roman" w:hAnsi="Times New Roman"/>
          <w:sz w:val="28"/>
          <w:szCs w:val="28"/>
        </w:rPr>
        <w:t xml:space="preserve"> </w:t>
      </w:r>
      <w:r w:rsidRPr="00FA04B0">
        <w:rPr>
          <w:rFonts w:ascii="Times New Roman" w:hAnsi="Times New Roman"/>
          <w:sz w:val="28"/>
          <w:szCs w:val="28"/>
        </w:rPr>
        <w:t>2017 года собственные доходы муниципальных образований Кировского района составили 61 843,4 тыс. рублей, что на 0,2 %</w:t>
      </w:r>
      <w:r>
        <w:rPr>
          <w:rFonts w:ascii="Times New Roman" w:hAnsi="Times New Roman"/>
          <w:sz w:val="28"/>
          <w:szCs w:val="28"/>
        </w:rPr>
        <w:t xml:space="preserve"> </w:t>
      </w:r>
      <w:r w:rsidRPr="00FA04B0">
        <w:rPr>
          <w:rFonts w:ascii="Times New Roman" w:hAnsi="Times New Roman"/>
          <w:sz w:val="28"/>
          <w:szCs w:val="28"/>
        </w:rPr>
        <w:t xml:space="preserve">выше аналогичного периода 2016 г. </w:t>
      </w:r>
      <w:proofErr w:type="gramStart"/>
      <w:r w:rsidRPr="00FA04B0">
        <w:rPr>
          <w:rFonts w:ascii="Times New Roman" w:hAnsi="Times New Roman"/>
          <w:sz w:val="28"/>
          <w:szCs w:val="28"/>
        </w:rPr>
        <w:t xml:space="preserve">( </w:t>
      </w:r>
      <w:proofErr w:type="gramEnd"/>
      <w:r w:rsidRPr="00FA04B0">
        <w:rPr>
          <w:rFonts w:ascii="Times New Roman" w:hAnsi="Times New Roman"/>
          <w:sz w:val="28"/>
          <w:szCs w:val="28"/>
        </w:rPr>
        <w:t>61690,7 тыс. рублей в 2016г.).</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В общей сумме собственных доходов консолидированного</w:t>
      </w:r>
      <w:r>
        <w:rPr>
          <w:rFonts w:ascii="Times New Roman" w:hAnsi="Times New Roman"/>
          <w:sz w:val="28"/>
          <w:szCs w:val="28"/>
        </w:rPr>
        <w:t xml:space="preserve"> </w:t>
      </w:r>
      <w:r w:rsidRPr="00FA04B0">
        <w:rPr>
          <w:rFonts w:ascii="Times New Roman" w:hAnsi="Times New Roman"/>
          <w:sz w:val="28"/>
          <w:szCs w:val="28"/>
        </w:rPr>
        <w:t>бюджета района</w:t>
      </w:r>
      <w:r>
        <w:rPr>
          <w:rFonts w:ascii="Times New Roman" w:hAnsi="Times New Roman"/>
          <w:sz w:val="28"/>
          <w:szCs w:val="28"/>
        </w:rPr>
        <w:t xml:space="preserve"> </w:t>
      </w:r>
      <w:r w:rsidRPr="00FA04B0">
        <w:rPr>
          <w:rFonts w:ascii="Times New Roman" w:hAnsi="Times New Roman"/>
          <w:sz w:val="28"/>
          <w:szCs w:val="28"/>
        </w:rPr>
        <w:t>на долю районного бюджета приходится 89,2 %</w:t>
      </w:r>
      <w:r>
        <w:rPr>
          <w:rFonts w:ascii="Times New Roman" w:hAnsi="Times New Roman"/>
          <w:sz w:val="28"/>
          <w:szCs w:val="28"/>
        </w:rPr>
        <w:t xml:space="preserve"> </w:t>
      </w:r>
      <w:r w:rsidRPr="00FA04B0">
        <w:rPr>
          <w:rFonts w:ascii="Times New Roman" w:hAnsi="Times New Roman"/>
          <w:sz w:val="28"/>
          <w:szCs w:val="28"/>
        </w:rPr>
        <w:t>и на долю</w:t>
      </w:r>
      <w:r>
        <w:rPr>
          <w:rFonts w:ascii="Times New Roman" w:hAnsi="Times New Roman"/>
          <w:sz w:val="28"/>
          <w:szCs w:val="28"/>
        </w:rPr>
        <w:t xml:space="preserve"> </w:t>
      </w:r>
      <w:r w:rsidRPr="00FA04B0">
        <w:rPr>
          <w:rFonts w:ascii="Times New Roman" w:hAnsi="Times New Roman"/>
          <w:sz w:val="28"/>
          <w:szCs w:val="28"/>
        </w:rPr>
        <w:t xml:space="preserve">бюджетов поселений приходится 10,8%. В разрезе бюджетов поселений района наблюдается значительный разрыв по сумме собственных доходов. Так доходы свыше 4500,0 тыс. рублей за период имело одно поселение – </w:t>
      </w:r>
      <w:proofErr w:type="spellStart"/>
      <w:r w:rsidRPr="00FA04B0">
        <w:rPr>
          <w:rFonts w:ascii="Times New Roman" w:hAnsi="Times New Roman"/>
          <w:sz w:val="28"/>
          <w:szCs w:val="28"/>
        </w:rPr>
        <w:t>Эльхотовское</w:t>
      </w:r>
      <w:proofErr w:type="spellEnd"/>
      <w:r w:rsidRPr="00FA04B0">
        <w:rPr>
          <w:rFonts w:ascii="Times New Roman" w:hAnsi="Times New Roman"/>
          <w:sz w:val="28"/>
          <w:szCs w:val="28"/>
        </w:rPr>
        <w:t>; свыше 600 тыс. рублей</w:t>
      </w:r>
      <w:r>
        <w:rPr>
          <w:rFonts w:ascii="Times New Roman" w:hAnsi="Times New Roman"/>
          <w:sz w:val="28"/>
          <w:szCs w:val="28"/>
        </w:rPr>
        <w:t xml:space="preserve"> </w:t>
      </w:r>
      <w:r w:rsidRPr="00FA04B0">
        <w:rPr>
          <w:rFonts w:ascii="Times New Roman" w:hAnsi="Times New Roman"/>
          <w:sz w:val="28"/>
          <w:szCs w:val="28"/>
        </w:rPr>
        <w:t>одно поселение</w:t>
      </w:r>
      <w:r>
        <w:rPr>
          <w:rFonts w:ascii="Times New Roman" w:hAnsi="Times New Roman"/>
          <w:sz w:val="28"/>
          <w:szCs w:val="28"/>
        </w:rPr>
        <w:t xml:space="preserve"> </w:t>
      </w:r>
      <w:r w:rsidRPr="00FA04B0">
        <w:rPr>
          <w:rFonts w:ascii="Times New Roman" w:hAnsi="Times New Roman"/>
          <w:sz w:val="28"/>
          <w:szCs w:val="28"/>
        </w:rPr>
        <w:t xml:space="preserve">– </w:t>
      </w:r>
      <w:proofErr w:type="spellStart"/>
      <w:r w:rsidRPr="00FA04B0">
        <w:rPr>
          <w:rFonts w:ascii="Times New Roman" w:hAnsi="Times New Roman"/>
          <w:sz w:val="28"/>
          <w:szCs w:val="28"/>
        </w:rPr>
        <w:t>Змейское</w:t>
      </w:r>
      <w:proofErr w:type="spellEnd"/>
      <w:r w:rsidRPr="00FA04B0">
        <w:rPr>
          <w:rFonts w:ascii="Times New Roman" w:hAnsi="Times New Roman"/>
          <w:sz w:val="28"/>
          <w:szCs w:val="28"/>
        </w:rPr>
        <w:t xml:space="preserve">, свыше 300,0 тыс. рублей одно поселение - </w:t>
      </w:r>
      <w:proofErr w:type="spellStart"/>
      <w:r w:rsidRPr="00FA04B0">
        <w:rPr>
          <w:rFonts w:ascii="Times New Roman" w:hAnsi="Times New Roman"/>
          <w:sz w:val="28"/>
          <w:szCs w:val="28"/>
        </w:rPr>
        <w:t>Карджинское</w:t>
      </w:r>
      <w:proofErr w:type="spellEnd"/>
      <w:proofErr w:type="gramStart"/>
      <w:r w:rsidRPr="00FA04B0">
        <w:rPr>
          <w:rFonts w:ascii="Times New Roman" w:hAnsi="Times New Roman"/>
          <w:sz w:val="28"/>
          <w:szCs w:val="28"/>
        </w:rPr>
        <w:t xml:space="preserve"> ,</w:t>
      </w:r>
      <w:proofErr w:type="gramEnd"/>
      <w:r w:rsidRPr="00FA04B0">
        <w:rPr>
          <w:rFonts w:ascii="Times New Roman" w:hAnsi="Times New Roman"/>
          <w:sz w:val="28"/>
          <w:szCs w:val="28"/>
        </w:rPr>
        <w:t xml:space="preserve"> от 200 до 300 тыс. рублей два поселения -</w:t>
      </w:r>
      <w:r>
        <w:rPr>
          <w:rFonts w:ascii="Times New Roman" w:hAnsi="Times New Roman"/>
          <w:sz w:val="28"/>
          <w:szCs w:val="28"/>
        </w:rPr>
        <w:t xml:space="preserve"> </w:t>
      </w:r>
      <w:proofErr w:type="spellStart"/>
      <w:r w:rsidRPr="00FA04B0">
        <w:rPr>
          <w:rFonts w:ascii="Times New Roman" w:hAnsi="Times New Roman"/>
          <w:sz w:val="28"/>
          <w:szCs w:val="28"/>
        </w:rPr>
        <w:t>Дарг-Кохское</w:t>
      </w:r>
      <w:proofErr w:type="spellEnd"/>
      <w:r w:rsidRPr="00FA04B0">
        <w:rPr>
          <w:rFonts w:ascii="Times New Roman" w:hAnsi="Times New Roman"/>
          <w:sz w:val="28"/>
          <w:szCs w:val="28"/>
        </w:rPr>
        <w:t xml:space="preserve"> и</w:t>
      </w:r>
      <w:r>
        <w:rPr>
          <w:rFonts w:ascii="Times New Roman" w:hAnsi="Times New Roman"/>
          <w:sz w:val="28"/>
          <w:szCs w:val="28"/>
        </w:rPr>
        <w:t xml:space="preserve"> </w:t>
      </w:r>
      <w:r w:rsidRPr="00FA04B0">
        <w:rPr>
          <w:rFonts w:ascii="Times New Roman" w:hAnsi="Times New Roman"/>
          <w:sz w:val="28"/>
          <w:szCs w:val="28"/>
        </w:rPr>
        <w:t>Комсомольское, и до 200 тыс. рублей</w:t>
      </w:r>
      <w:r>
        <w:rPr>
          <w:rFonts w:ascii="Times New Roman" w:hAnsi="Times New Roman"/>
          <w:sz w:val="28"/>
          <w:szCs w:val="28"/>
        </w:rPr>
        <w:t xml:space="preserve"> </w:t>
      </w:r>
      <w:r w:rsidRPr="00FA04B0">
        <w:rPr>
          <w:rFonts w:ascii="Times New Roman" w:hAnsi="Times New Roman"/>
          <w:sz w:val="28"/>
          <w:szCs w:val="28"/>
        </w:rPr>
        <w:t>два</w:t>
      </w:r>
      <w:r>
        <w:rPr>
          <w:rFonts w:ascii="Times New Roman" w:hAnsi="Times New Roman"/>
          <w:sz w:val="28"/>
          <w:szCs w:val="28"/>
        </w:rPr>
        <w:t xml:space="preserve"> </w:t>
      </w:r>
      <w:r w:rsidRPr="00FA04B0">
        <w:rPr>
          <w:rFonts w:ascii="Times New Roman" w:hAnsi="Times New Roman"/>
          <w:sz w:val="28"/>
          <w:szCs w:val="28"/>
        </w:rPr>
        <w:t xml:space="preserve">поселения – </w:t>
      </w:r>
      <w:proofErr w:type="spellStart"/>
      <w:r w:rsidRPr="00FA04B0">
        <w:rPr>
          <w:rFonts w:ascii="Times New Roman" w:hAnsi="Times New Roman"/>
          <w:sz w:val="28"/>
          <w:szCs w:val="28"/>
        </w:rPr>
        <w:t>Ставд-Дуртское</w:t>
      </w:r>
      <w:proofErr w:type="spellEnd"/>
      <w:r w:rsidRPr="00FA04B0">
        <w:rPr>
          <w:rFonts w:ascii="Times New Roman" w:hAnsi="Times New Roman"/>
          <w:sz w:val="28"/>
          <w:szCs w:val="28"/>
        </w:rPr>
        <w:t xml:space="preserve"> и Иранское.</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 xml:space="preserve">Это свидетельствует о несопоставимой дифференциации налогового потенциала местного бюджета, следствием которой становится и значительная разница в бюджетной обеспеченности поселений.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Основная часть доходов местных бюджетов</w:t>
      </w:r>
      <w:r>
        <w:rPr>
          <w:rFonts w:ascii="Times New Roman" w:hAnsi="Times New Roman"/>
          <w:sz w:val="28"/>
          <w:szCs w:val="28"/>
        </w:rPr>
        <w:t xml:space="preserve"> </w:t>
      </w:r>
      <w:r w:rsidRPr="00FA04B0">
        <w:rPr>
          <w:rFonts w:ascii="Times New Roman" w:hAnsi="Times New Roman"/>
          <w:sz w:val="28"/>
          <w:szCs w:val="28"/>
        </w:rPr>
        <w:t>формируется в</w:t>
      </w:r>
      <w:r>
        <w:rPr>
          <w:rFonts w:ascii="Times New Roman" w:hAnsi="Times New Roman"/>
          <w:sz w:val="28"/>
          <w:szCs w:val="28"/>
        </w:rPr>
        <w:t xml:space="preserve"> </w:t>
      </w:r>
      <w:r w:rsidRPr="00FA04B0">
        <w:rPr>
          <w:rFonts w:ascii="Times New Roman" w:hAnsi="Times New Roman"/>
          <w:sz w:val="28"/>
          <w:szCs w:val="28"/>
        </w:rPr>
        <w:t>районном бюджете 55180,9 тыс. рублей в бюджетах 7 поселений – 6662,5 тыс. рублей.</w:t>
      </w:r>
      <w:r>
        <w:rPr>
          <w:rFonts w:ascii="Times New Roman" w:hAnsi="Times New Roman"/>
          <w:sz w:val="28"/>
          <w:szCs w:val="28"/>
        </w:rPr>
        <w:t xml:space="preserve"> </w:t>
      </w:r>
      <w:r w:rsidRPr="00FA04B0">
        <w:rPr>
          <w:rFonts w:ascii="Times New Roman" w:hAnsi="Times New Roman"/>
          <w:sz w:val="28"/>
          <w:szCs w:val="28"/>
        </w:rPr>
        <w:t xml:space="preserve">В </w:t>
      </w:r>
      <w:r w:rsidRPr="00FA04B0">
        <w:rPr>
          <w:rFonts w:ascii="Times New Roman" w:hAnsi="Times New Roman"/>
          <w:sz w:val="28"/>
          <w:szCs w:val="28"/>
        </w:rPr>
        <w:lastRenderedPageBreak/>
        <w:t>целом</w:t>
      </w:r>
      <w:r>
        <w:rPr>
          <w:rFonts w:ascii="Times New Roman" w:hAnsi="Times New Roman"/>
          <w:sz w:val="28"/>
          <w:szCs w:val="28"/>
        </w:rPr>
        <w:t xml:space="preserve"> </w:t>
      </w:r>
      <w:r w:rsidRPr="00FA04B0">
        <w:rPr>
          <w:rFonts w:ascii="Times New Roman" w:hAnsi="Times New Roman"/>
          <w:sz w:val="28"/>
          <w:szCs w:val="28"/>
        </w:rPr>
        <w:t>консолидированный бюджет района за 9 месяцев</w:t>
      </w:r>
      <w:r>
        <w:rPr>
          <w:rFonts w:ascii="Times New Roman" w:hAnsi="Times New Roman"/>
          <w:sz w:val="28"/>
          <w:szCs w:val="28"/>
        </w:rPr>
        <w:t xml:space="preserve"> </w:t>
      </w:r>
      <w:r w:rsidRPr="00FA04B0">
        <w:rPr>
          <w:rFonts w:ascii="Times New Roman" w:hAnsi="Times New Roman"/>
          <w:sz w:val="28"/>
          <w:szCs w:val="28"/>
        </w:rPr>
        <w:t>2017 года по собственным доходам</w:t>
      </w:r>
      <w:r>
        <w:rPr>
          <w:rFonts w:ascii="Times New Roman" w:hAnsi="Times New Roman"/>
          <w:sz w:val="28"/>
          <w:szCs w:val="28"/>
        </w:rPr>
        <w:t xml:space="preserve"> </w:t>
      </w:r>
      <w:r w:rsidRPr="00FA04B0">
        <w:rPr>
          <w:rFonts w:ascii="Times New Roman" w:hAnsi="Times New Roman"/>
          <w:sz w:val="28"/>
          <w:szCs w:val="28"/>
        </w:rPr>
        <w:t>выполнен на 60,2 % против годовых назначений.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При этом по районному бюджету выполнение на 58,1%, а по поселениям на 85,6%. Как видно, процент выполнения собственных доходов</w:t>
      </w:r>
      <w:r>
        <w:rPr>
          <w:rFonts w:ascii="Times New Roman" w:hAnsi="Times New Roman"/>
          <w:sz w:val="28"/>
          <w:szCs w:val="28"/>
        </w:rPr>
        <w:t xml:space="preserve"> </w:t>
      </w:r>
      <w:r w:rsidRPr="00FA04B0">
        <w:rPr>
          <w:rFonts w:ascii="Times New Roman" w:hAnsi="Times New Roman"/>
          <w:sz w:val="28"/>
          <w:szCs w:val="28"/>
        </w:rPr>
        <w:t xml:space="preserve">районного бюджета низкий.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В целом консолидированный бюджет</w:t>
      </w:r>
      <w:r>
        <w:rPr>
          <w:rFonts w:ascii="Times New Roman" w:hAnsi="Times New Roman"/>
          <w:sz w:val="28"/>
          <w:szCs w:val="28"/>
        </w:rPr>
        <w:t xml:space="preserve"> </w:t>
      </w:r>
      <w:r w:rsidRPr="00FA04B0">
        <w:rPr>
          <w:rFonts w:ascii="Times New Roman" w:hAnsi="Times New Roman"/>
          <w:sz w:val="28"/>
          <w:szCs w:val="28"/>
        </w:rPr>
        <w:t>района по доходам с безвозмездными поступлениями выполнен на 81,7% против годовых назначений.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Основную долю в структуре собственных доходов</w:t>
      </w:r>
      <w:r>
        <w:rPr>
          <w:rFonts w:ascii="Times New Roman" w:hAnsi="Times New Roman"/>
          <w:sz w:val="28"/>
          <w:szCs w:val="28"/>
        </w:rPr>
        <w:t xml:space="preserve"> </w:t>
      </w:r>
      <w:r w:rsidRPr="00FA04B0">
        <w:rPr>
          <w:rFonts w:ascii="Times New Roman" w:hAnsi="Times New Roman"/>
          <w:sz w:val="28"/>
          <w:szCs w:val="28"/>
        </w:rPr>
        <w:t xml:space="preserve">бюджета района занимают: налог на доходы физических лиц (25809,1 тыс. рублей или 41,7% в общей сумме доходов), </w:t>
      </w:r>
      <w:proofErr w:type="gramStart"/>
      <w:r w:rsidRPr="00FA04B0">
        <w:rPr>
          <w:rFonts w:ascii="Times New Roman" w:hAnsi="Times New Roman"/>
          <w:sz w:val="28"/>
          <w:szCs w:val="28"/>
        </w:rPr>
        <w:t>налоги</w:t>
      </w:r>
      <w:proofErr w:type="gramEnd"/>
      <w:r w:rsidRPr="00FA04B0">
        <w:rPr>
          <w:rFonts w:ascii="Times New Roman" w:hAnsi="Times New Roman"/>
          <w:sz w:val="28"/>
          <w:szCs w:val="28"/>
        </w:rPr>
        <w:t xml:space="preserve"> на товары реализуемые на территории РФ (акцизы) 5374,1 тыс. рублей или 8,7%, налоги на совокупный доход (9316,7 тыс. рублей</w:t>
      </w:r>
      <w:r>
        <w:rPr>
          <w:rFonts w:ascii="Times New Roman" w:hAnsi="Times New Roman"/>
          <w:sz w:val="28"/>
          <w:szCs w:val="28"/>
        </w:rPr>
        <w:t xml:space="preserve"> </w:t>
      </w:r>
      <w:r w:rsidRPr="00FA04B0">
        <w:rPr>
          <w:rFonts w:ascii="Times New Roman" w:hAnsi="Times New Roman"/>
          <w:sz w:val="28"/>
          <w:szCs w:val="28"/>
        </w:rPr>
        <w:t xml:space="preserve">или 15,1%), налог на имущество (4258,8 тыс. рублей или 6,9% в общей сумме доходов). </w:t>
      </w:r>
      <w:proofErr w:type="gramStart"/>
      <w:r w:rsidRPr="00FA04B0">
        <w:rPr>
          <w:rFonts w:ascii="Times New Roman" w:hAnsi="Times New Roman"/>
          <w:sz w:val="28"/>
          <w:szCs w:val="28"/>
        </w:rPr>
        <w:t>Государственная пошлина (1237,9 тыс. рублей или 2,0%),</w:t>
      </w:r>
      <w:r>
        <w:rPr>
          <w:rFonts w:ascii="Times New Roman" w:hAnsi="Times New Roman"/>
          <w:sz w:val="28"/>
          <w:szCs w:val="28"/>
        </w:rPr>
        <w:t xml:space="preserve"> </w:t>
      </w:r>
      <w:r w:rsidRPr="00FA04B0">
        <w:rPr>
          <w:rFonts w:ascii="Times New Roman" w:hAnsi="Times New Roman"/>
          <w:sz w:val="28"/>
          <w:szCs w:val="28"/>
        </w:rPr>
        <w:t>доходы от использования имущества, находящегося в муниципальной собственности (8367,3 тыс. рублей или 13,5%), платежи при пользовании природными ресурсами (38,9 тыс. рублей), доходы от оказания платных услуг и компенсации затрат государства (5400,1 тыс. рублей или 8,7%), доходы от продажи материальных и нематериальных активов (741,8тыс. рублей), штрафы, санкции, возмещение ущерба (817,9 тыс. рублей) и</w:t>
      </w:r>
      <w:proofErr w:type="gramEnd"/>
      <w:r w:rsidRPr="00FA04B0">
        <w:rPr>
          <w:rFonts w:ascii="Times New Roman" w:hAnsi="Times New Roman"/>
          <w:sz w:val="28"/>
          <w:szCs w:val="28"/>
        </w:rPr>
        <w:t xml:space="preserve"> прочие неналоговые доходы (466,7 тыс. рублей). Как отмечено выше, значительная часть доходов местных бюджетов приходится на налог на доходы физических лиц. За 9 месяцев</w:t>
      </w:r>
      <w:r>
        <w:rPr>
          <w:rFonts w:ascii="Times New Roman" w:hAnsi="Times New Roman"/>
          <w:sz w:val="28"/>
          <w:szCs w:val="28"/>
        </w:rPr>
        <w:t xml:space="preserve"> </w:t>
      </w:r>
      <w:r w:rsidRPr="00FA04B0">
        <w:rPr>
          <w:rFonts w:ascii="Times New Roman" w:hAnsi="Times New Roman"/>
          <w:sz w:val="28"/>
          <w:szCs w:val="28"/>
        </w:rPr>
        <w:t>2017 года поступления в бюджеты муниципальных образований по данному налогу составили 25809,1 тыс. рублей (68,8% годового плана), что на 286,3 тыс. рублей, больше аналогичного периода</w:t>
      </w:r>
      <w:r>
        <w:rPr>
          <w:rFonts w:ascii="Times New Roman" w:hAnsi="Times New Roman"/>
          <w:sz w:val="28"/>
          <w:szCs w:val="28"/>
        </w:rPr>
        <w:t xml:space="preserve"> </w:t>
      </w:r>
      <w:r w:rsidRPr="00FA04B0">
        <w:rPr>
          <w:rFonts w:ascii="Times New Roman" w:hAnsi="Times New Roman"/>
          <w:sz w:val="28"/>
          <w:szCs w:val="28"/>
        </w:rPr>
        <w:t xml:space="preserve">прошлого года. Увеличение поступлений стало следствием увеличения минимального размера, оплаты труда. </w:t>
      </w:r>
      <w:proofErr w:type="gramStart"/>
      <w:r w:rsidRPr="00FA04B0">
        <w:rPr>
          <w:rFonts w:ascii="Times New Roman" w:hAnsi="Times New Roman"/>
          <w:sz w:val="28"/>
          <w:szCs w:val="28"/>
        </w:rPr>
        <w:t>Налоги</w:t>
      </w:r>
      <w:proofErr w:type="gramEnd"/>
      <w:r w:rsidRPr="00FA04B0">
        <w:rPr>
          <w:rFonts w:ascii="Times New Roman" w:hAnsi="Times New Roman"/>
          <w:sz w:val="28"/>
          <w:szCs w:val="28"/>
        </w:rPr>
        <w:t xml:space="preserve"> на товары реализуемые на территории РФ (акцизы) исполнение составило 79,7% к годовым назначениям. По налогу на совокупный доход исполнение составило 126,8% к годовым </w:t>
      </w:r>
      <w:r w:rsidRPr="00FA04B0">
        <w:rPr>
          <w:rFonts w:ascii="Times New Roman" w:hAnsi="Times New Roman"/>
          <w:sz w:val="28"/>
          <w:szCs w:val="28"/>
        </w:rPr>
        <w:lastRenderedPageBreak/>
        <w:t>назначениям, что</w:t>
      </w:r>
      <w:r>
        <w:rPr>
          <w:rFonts w:ascii="Times New Roman" w:hAnsi="Times New Roman"/>
          <w:sz w:val="28"/>
          <w:szCs w:val="28"/>
        </w:rPr>
        <w:t xml:space="preserve"> </w:t>
      </w:r>
      <w:r w:rsidRPr="00FA04B0">
        <w:rPr>
          <w:rFonts w:ascii="Times New Roman" w:hAnsi="Times New Roman"/>
          <w:sz w:val="28"/>
          <w:szCs w:val="28"/>
        </w:rPr>
        <w:t>на 4337,0 тыс. рублей больше по сравнению</w:t>
      </w:r>
      <w:r>
        <w:rPr>
          <w:rFonts w:ascii="Times New Roman" w:hAnsi="Times New Roman"/>
          <w:sz w:val="28"/>
          <w:szCs w:val="28"/>
        </w:rPr>
        <w:t xml:space="preserve"> </w:t>
      </w:r>
      <w:proofErr w:type="gramStart"/>
      <w:r w:rsidRPr="00FA04B0">
        <w:rPr>
          <w:rFonts w:ascii="Times New Roman" w:hAnsi="Times New Roman"/>
          <w:sz w:val="28"/>
          <w:szCs w:val="28"/>
        </w:rPr>
        <w:t>с</w:t>
      </w:r>
      <w:proofErr w:type="gramEnd"/>
      <w:r w:rsidRPr="00FA04B0">
        <w:rPr>
          <w:rFonts w:ascii="Times New Roman" w:hAnsi="Times New Roman"/>
          <w:sz w:val="28"/>
          <w:szCs w:val="28"/>
        </w:rPr>
        <w:t xml:space="preserve"> </w:t>
      </w:r>
      <w:proofErr w:type="gramStart"/>
      <w:r w:rsidRPr="00FA04B0">
        <w:rPr>
          <w:rFonts w:ascii="Times New Roman" w:hAnsi="Times New Roman"/>
          <w:sz w:val="28"/>
          <w:szCs w:val="28"/>
        </w:rPr>
        <w:t>аналогичным</w:t>
      </w:r>
      <w:proofErr w:type="gramEnd"/>
      <w:r>
        <w:rPr>
          <w:rFonts w:ascii="Times New Roman" w:hAnsi="Times New Roman"/>
          <w:sz w:val="28"/>
          <w:szCs w:val="28"/>
        </w:rPr>
        <w:t xml:space="preserve"> </w:t>
      </w:r>
      <w:r w:rsidRPr="00FA04B0">
        <w:rPr>
          <w:rFonts w:ascii="Times New Roman" w:hAnsi="Times New Roman"/>
          <w:sz w:val="28"/>
          <w:szCs w:val="28"/>
        </w:rPr>
        <w:t>периодам прошлого года.</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A04B0">
        <w:rPr>
          <w:rFonts w:ascii="Times New Roman" w:hAnsi="Times New Roman"/>
          <w:sz w:val="28"/>
          <w:szCs w:val="28"/>
        </w:rPr>
        <w:t>Местные налоги, к которым относятся налог на имущество</w:t>
      </w:r>
      <w:r>
        <w:rPr>
          <w:rFonts w:ascii="Times New Roman" w:hAnsi="Times New Roman"/>
          <w:sz w:val="28"/>
          <w:szCs w:val="28"/>
        </w:rPr>
        <w:t xml:space="preserve"> </w:t>
      </w:r>
      <w:r w:rsidRPr="00FA04B0">
        <w:rPr>
          <w:rFonts w:ascii="Times New Roman" w:hAnsi="Times New Roman"/>
          <w:sz w:val="28"/>
          <w:szCs w:val="28"/>
        </w:rPr>
        <w:t>с физических лиц и земельный налог зачисляются в бюджеты сельских поселений</w:t>
      </w:r>
      <w:r>
        <w:rPr>
          <w:rFonts w:ascii="Times New Roman" w:hAnsi="Times New Roman"/>
          <w:sz w:val="28"/>
          <w:szCs w:val="28"/>
        </w:rPr>
        <w:t xml:space="preserve"> </w:t>
      </w:r>
      <w:r w:rsidRPr="00FA04B0">
        <w:rPr>
          <w:rFonts w:ascii="Times New Roman" w:hAnsi="Times New Roman"/>
          <w:sz w:val="28"/>
          <w:szCs w:val="28"/>
        </w:rPr>
        <w:t>стопроцентно, поступление по ним</w:t>
      </w:r>
      <w:r>
        <w:rPr>
          <w:rFonts w:ascii="Times New Roman" w:hAnsi="Times New Roman"/>
          <w:sz w:val="28"/>
          <w:szCs w:val="28"/>
        </w:rPr>
        <w:t xml:space="preserve"> </w:t>
      </w:r>
      <w:r w:rsidRPr="00FA04B0">
        <w:rPr>
          <w:rFonts w:ascii="Times New Roman" w:hAnsi="Times New Roman"/>
          <w:sz w:val="28"/>
          <w:szCs w:val="28"/>
        </w:rPr>
        <w:t>составило за 9 месяцев</w:t>
      </w:r>
      <w:r>
        <w:rPr>
          <w:rFonts w:ascii="Times New Roman" w:hAnsi="Times New Roman"/>
          <w:sz w:val="28"/>
          <w:szCs w:val="28"/>
        </w:rPr>
        <w:t xml:space="preserve"> </w:t>
      </w:r>
      <w:r w:rsidRPr="00FA04B0">
        <w:rPr>
          <w:rFonts w:ascii="Times New Roman" w:hAnsi="Times New Roman"/>
          <w:sz w:val="28"/>
          <w:szCs w:val="28"/>
        </w:rPr>
        <w:t>2017 г. 4258,8 тыс. рублей или исполнение на 73,4%. По налогу на имущество с физических лиц поступило 355,0 тыс. рублей, по земельному налогу 2529,3 тыс. рублей, что на 1194,6 тыс. рублей больше по</w:t>
      </w:r>
      <w:proofErr w:type="gramEnd"/>
      <w:r w:rsidRPr="00FA04B0">
        <w:rPr>
          <w:rFonts w:ascii="Times New Roman" w:hAnsi="Times New Roman"/>
          <w:sz w:val="28"/>
          <w:szCs w:val="28"/>
        </w:rPr>
        <w:t xml:space="preserve"> сравнению с аналогичным периодом 2016 года.</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Доходы от использования имущества, находящегося в государственной и муниципальной собственности Кировского района</w:t>
      </w:r>
      <w:r>
        <w:rPr>
          <w:rFonts w:ascii="Times New Roman" w:hAnsi="Times New Roman"/>
          <w:sz w:val="28"/>
          <w:szCs w:val="28"/>
        </w:rPr>
        <w:t xml:space="preserve"> </w:t>
      </w:r>
      <w:r w:rsidRPr="00FA04B0">
        <w:rPr>
          <w:rFonts w:ascii="Times New Roman" w:hAnsi="Times New Roman"/>
          <w:sz w:val="28"/>
          <w:szCs w:val="28"/>
        </w:rPr>
        <w:t>за 9 месяцев 2017 года составили 8367,3 тыс. рублей и исполнение на 28,9 %.</w:t>
      </w:r>
      <w:r>
        <w:rPr>
          <w:rFonts w:ascii="Times New Roman" w:hAnsi="Times New Roman"/>
          <w:sz w:val="28"/>
          <w:szCs w:val="28"/>
        </w:rPr>
        <w:t xml:space="preserve"> </w:t>
      </w:r>
      <w:r w:rsidRPr="00FA04B0">
        <w:rPr>
          <w:rFonts w:ascii="Times New Roman" w:hAnsi="Times New Roman"/>
          <w:sz w:val="28"/>
          <w:szCs w:val="28"/>
        </w:rPr>
        <w:t xml:space="preserve">Из них, </w:t>
      </w:r>
      <w:proofErr w:type="gramStart"/>
      <w:r w:rsidRPr="00FA04B0">
        <w:rPr>
          <w:rFonts w:ascii="Times New Roman" w:hAnsi="Times New Roman"/>
          <w:sz w:val="28"/>
          <w:szCs w:val="28"/>
        </w:rPr>
        <w:t>доходы</w:t>
      </w:r>
      <w:proofErr w:type="gramEnd"/>
      <w:r w:rsidRPr="00FA04B0">
        <w:rPr>
          <w:rFonts w:ascii="Times New Roman" w:hAnsi="Times New Roman"/>
          <w:sz w:val="28"/>
          <w:szCs w:val="28"/>
        </w:rPr>
        <w:t xml:space="preserve"> получаемые в виде арендной платы за земельные участки составили 8367,3 тыс. рублей, исполнение на 28,9 %, или с увеличением по сравнению с аналогичным периодом прошлого года</w:t>
      </w:r>
      <w:r>
        <w:rPr>
          <w:rFonts w:ascii="Times New Roman" w:hAnsi="Times New Roman"/>
          <w:sz w:val="28"/>
          <w:szCs w:val="28"/>
        </w:rPr>
        <w:t xml:space="preserve"> </w:t>
      </w:r>
      <w:r w:rsidRPr="00FA04B0">
        <w:rPr>
          <w:rFonts w:ascii="Times New Roman" w:hAnsi="Times New Roman"/>
          <w:sz w:val="28"/>
          <w:szCs w:val="28"/>
        </w:rPr>
        <w:t>на сумму 943,9 тыс. руб.</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Доходы от оказания платных услуг и компенсации затрат государства при годовом плане 11000,0 тыс. рублей, исполнение составило 5400,1 тыс. рублей, т.е. исполнение на 49,1%, где запланировано поступление родительской платы от детских дошкольных учреждений образования и внешкольных учреждений культуры.</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A04B0">
        <w:rPr>
          <w:rFonts w:ascii="Times New Roman" w:hAnsi="Times New Roman"/>
          <w:sz w:val="28"/>
          <w:szCs w:val="28"/>
        </w:rPr>
        <w:t>Поступления по доходам от продажи материальных и нематериальных активов при годовом плане 150,0 тыс. рублей, фактически составили за</w:t>
      </w:r>
      <w:r>
        <w:rPr>
          <w:rFonts w:ascii="Times New Roman" w:hAnsi="Times New Roman"/>
          <w:sz w:val="28"/>
          <w:szCs w:val="28"/>
        </w:rPr>
        <w:t xml:space="preserve"> </w:t>
      </w:r>
      <w:r w:rsidRPr="00FA04B0">
        <w:rPr>
          <w:rFonts w:ascii="Times New Roman" w:hAnsi="Times New Roman"/>
          <w:sz w:val="28"/>
          <w:szCs w:val="28"/>
        </w:rPr>
        <w:t>9 месяцев</w:t>
      </w:r>
      <w:r>
        <w:rPr>
          <w:rFonts w:ascii="Times New Roman" w:hAnsi="Times New Roman"/>
          <w:sz w:val="28"/>
          <w:szCs w:val="28"/>
        </w:rPr>
        <w:t xml:space="preserve"> </w:t>
      </w:r>
      <w:r w:rsidRPr="00FA04B0">
        <w:rPr>
          <w:rFonts w:ascii="Times New Roman" w:hAnsi="Times New Roman"/>
          <w:sz w:val="28"/>
          <w:szCs w:val="28"/>
        </w:rPr>
        <w:t>2017 года</w:t>
      </w:r>
      <w:r>
        <w:rPr>
          <w:rFonts w:ascii="Times New Roman" w:hAnsi="Times New Roman"/>
          <w:sz w:val="28"/>
          <w:szCs w:val="28"/>
        </w:rPr>
        <w:t xml:space="preserve"> </w:t>
      </w:r>
      <w:r w:rsidRPr="00FA04B0">
        <w:rPr>
          <w:rFonts w:ascii="Times New Roman" w:hAnsi="Times New Roman"/>
          <w:sz w:val="28"/>
          <w:szCs w:val="28"/>
        </w:rPr>
        <w:t>составили 741,8 тыс. руб., или 494,5% от плана, из этого следует вывод -</w:t>
      </w:r>
      <w:r>
        <w:rPr>
          <w:rFonts w:ascii="Times New Roman" w:hAnsi="Times New Roman"/>
          <w:sz w:val="28"/>
          <w:szCs w:val="28"/>
        </w:rPr>
        <w:t xml:space="preserve"> </w:t>
      </w:r>
      <w:r w:rsidRPr="00FA04B0">
        <w:rPr>
          <w:rFonts w:ascii="Times New Roman" w:hAnsi="Times New Roman"/>
          <w:sz w:val="28"/>
          <w:szCs w:val="28"/>
        </w:rPr>
        <w:t>неправильное планирование указанного налога, а по штрафам, санкциям и возмещениям ущерба исполнение составило к годовому назначению на 48,1% (план 1700 тыс. рублей, поступило 817,9 тыс. рублей).</w:t>
      </w:r>
      <w:proofErr w:type="gramEnd"/>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Прочие неналоговые доходы исполнены на 28,6% и составили 466,7 тыс. рублей, по сравнению с аналогичным периодом прошлого года с увеличением на 4629,4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A04B0">
        <w:rPr>
          <w:rFonts w:ascii="Times New Roman" w:hAnsi="Times New Roman"/>
          <w:sz w:val="28"/>
          <w:szCs w:val="28"/>
        </w:rPr>
        <w:t>Анализ исполнения местных бюджетов сельских поселений показывает, что налоговая база распределена по муниципальным образованиям неравномерно и обеспеченность собственными доходами недостаточна. Ни</w:t>
      </w:r>
      <w:r>
        <w:rPr>
          <w:rFonts w:ascii="Times New Roman" w:hAnsi="Times New Roman"/>
          <w:sz w:val="28"/>
          <w:szCs w:val="28"/>
        </w:rPr>
        <w:t xml:space="preserve"> </w:t>
      </w:r>
      <w:r w:rsidRPr="00FA04B0">
        <w:rPr>
          <w:rFonts w:ascii="Times New Roman" w:hAnsi="Times New Roman"/>
          <w:sz w:val="28"/>
          <w:szCs w:val="28"/>
        </w:rPr>
        <w:t>один орган</w:t>
      </w:r>
      <w:r w:rsidRPr="00FA04B0">
        <w:rPr>
          <w:rFonts w:ascii="Times New Roman" w:hAnsi="Times New Roman"/>
          <w:sz w:val="28"/>
          <w:szCs w:val="28"/>
          <w:u w:val="single"/>
        </w:rPr>
        <w:t xml:space="preserve"> </w:t>
      </w:r>
      <w:r w:rsidRPr="00FA04B0">
        <w:rPr>
          <w:rFonts w:ascii="Times New Roman" w:hAnsi="Times New Roman"/>
          <w:sz w:val="28"/>
          <w:szCs w:val="28"/>
        </w:rPr>
        <w:t>местного самоуправления поселений не обладает достаточными собственными доходными ресурсами для осуществления своих расходных полномочий.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В разрезе бюджетов поселений района и в разрезе доходных источников наблюдается, что годовой план собственных доходов за 9 месяцев</w:t>
      </w:r>
      <w:r>
        <w:rPr>
          <w:rFonts w:ascii="Times New Roman" w:hAnsi="Times New Roman"/>
          <w:sz w:val="28"/>
          <w:szCs w:val="28"/>
        </w:rPr>
        <w:t xml:space="preserve"> </w:t>
      </w:r>
      <w:r w:rsidRPr="00FA04B0">
        <w:rPr>
          <w:rFonts w:ascii="Times New Roman" w:hAnsi="Times New Roman"/>
          <w:sz w:val="28"/>
          <w:szCs w:val="28"/>
        </w:rPr>
        <w:t>2017 года на 100% и более</w:t>
      </w:r>
      <w:r>
        <w:rPr>
          <w:rFonts w:ascii="Times New Roman" w:hAnsi="Times New Roman"/>
          <w:sz w:val="28"/>
          <w:szCs w:val="28"/>
        </w:rPr>
        <w:t xml:space="preserve"> </w:t>
      </w:r>
      <w:r w:rsidRPr="00FA04B0">
        <w:rPr>
          <w:rFonts w:ascii="Times New Roman" w:hAnsi="Times New Roman"/>
          <w:sz w:val="28"/>
          <w:szCs w:val="28"/>
        </w:rPr>
        <w:t xml:space="preserve">выполнило одно сельское поселение Комсомольское, на 90% и более выполнило одно сельское поселение - </w:t>
      </w:r>
      <w:proofErr w:type="spellStart"/>
      <w:r w:rsidRPr="00FA04B0">
        <w:rPr>
          <w:rFonts w:ascii="Times New Roman" w:hAnsi="Times New Roman"/>
          <w:sz w:val="28"/>
          <w:szCs w:val="28"/>
        </w:rPr>
        <w:t>Эльхотовское</w:t>
      </w:r>
      <w:proofErr w:type="spellEnd"/>
      <w:r w:rsidRPr="00FA04B0">
        <w:rPr>
          <w:rFonts w:ascii="Times New Roman" w:hAnsi="Times New Roman"/>
          <w:sz w:val="28"/>
          <w:szCs w:val="28"/>
        </w:rPr>
        <w:t>.</w:t>
      </w:r>
      <w:r>
        <w:rPr>
          <w:rFonts w:ascii="Times New Roman" w:hAnsi="Times New Roman"/>
          <w:sz w:val="28"/>
          <w:szCs w:val="28"/>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 xml:space="preserve">Так, доходы </w:t>
      </w:r>
      <w:proofErr w:type="spellStart"/>
      <w:r w:rsidRPr="00FA04B0">
        <w:rPr>
          <w:rFonts w:ascii="Times New Roman" w:hAnsi="Times New Roman"/>
          <w:sz w:val="28"/>
          <w:szCs w:val="28"/>
        </w:rPr>
        <w:t>Эльхотовского</w:t>
      </w:r>
      <w:proofErr w:type="spellEnd"/>
      <w:r w:rsidRPr="00FA04B0">
        <w:rPr>
          <w:rFonts w:ascii="Times New Roman" w:hAnsi="Times New Roman"/>
          <w:sz w:val="28"/>
          <w:szCs w:val="28"/>
        </w:rPr>
        <w:t xml:space="preserve"> сельского поселения составили 4763,1 тыс. рублей против годовых назначений 5006,0 тыс. рублей, или выполнение поступления собственных доходов на 95,1%,</w:t>
      </w:r>
      <w:r>
        <w:rPr>
          <w:rFonts w:ascii="Times New Roman" w:hAnsi="Times New Roman"/>
          <w:sz w:val="28"/>
          <w:szCs w:val="28"/>
        </w:rPr>
        <w:t xml:space="preserve"> </w:t>
      </w:r>
      <w:r w:rsidRPr="00FA04B0">
        <w:rPr>
          <w:rFonts w:ascii="Times New Roman" w:hAnsi="Times New Roman"/>
          <w:sz w:val="28"/>
          <w:szCs w:val="28"/>
        </w:rPr>
        <w:t xml:space="preserve">в разрезе доходных источников, </w:t>
      </w:r>
      <w:proofErr w:type="gramStart"/>
      <w:r w:rsidRPr="00FA04B0">
        <w:rPr>
          <w:rFonts w:ascii="Times New Roman" w:hAnsi="Times New Roman"/>
          <w:sz w:val="28"/>
          <w:szCs w:val="28"/>
        </w:rPr>
        <w:t>наблюдается</w:t>
      </w:r>
      <w:proofErr w:type="gramEnd"/>
      <w:r w:rsidRPr="00FA04B0">
        <w:rPr>
          <w:rFonts w:ascii="Times New Roman" w:hAnsi="Times New Roman"/>
          <w:sz w:val="28"/>
          <w:szCs w:val="28"/>
        </w:rPr>
        <w:t xml:space="preserve"> что по подоходному налогу с физических лиц за 9 месяцев</w:t>
      </w:r>
      <w:r>
        <w:rPr>
          <w:rFonts w:ascii="Times New Roman" w:hAnsi="Times New Roman"/>
          <w:sz w:val="28"/>
          <w:szCs w:val="28"/>
        </w:rPr>
        <w:t xml:space="preserve"> </w:t>
      </w:r>
      <w:r w:rsidRPr="00FA04B0">
        <w:rPr>
          <w:rFonts w:ascii="Times New Roman" w:hAnsi="Times New Roman"/>
          <w:sz w:val="28"/>
          <w:szCs w:val="28"/>
        </w:rPr>
        <w:t>2017 года</w:t>
      </w:r>
      <w:r>
        <w:rPr>
          <w:rFonts w:ascii="Times New Roman" w:hAnsi="Times New Roman"/>
          <w:sz w:val="28"/>
          <w:szCs w:val="28"/>
        </w:rPr>
        <w:t xml:space="preserve"> </w:t>
      </w:r>
      <w:r w:rsidRPr="00FA04B0">
        <w:rPr>
          <w:rFonts w:ascii="Times New Roman" w:hAnsi="Times New Roman"/>
          <w:sz w:val="28"/>
          <w:szCs w:val="28"/>
        </w:rPr>
        <w:t>исполнение на 66,6% или на сумму 888,3 тыс. рублей против годовых назначений 1334,0 тыс. рублей, а по налогу на имущество исполнение за</w:t>
      </w:r>
      <w:r>
        <w:rPr>
          <w:rFonts w:ascii="Times New Roman" w:hAnsi="Times New Roman"/>
          <w:sz w:val="28"/>
          <w:szCs w:val="28"/>
        </w:rPr>
        <w:t xml:space="preserve"> </w:t>
      </w:r>
      <w:r w:rsidRPr="00FA04B0">
        <w:rPr>
          <w:rFonts w:ascii="Times New Roman" w:hAnsi="Times New Roman"/>
          <w:sz w:val="28"/>
          <w:szCs w:val="28"/>
        </w:rPr>
        <w:t>9 месяцев</w:t>
      </w:r>
      <w:r>
        <w:rPr>
          <w:rFonts w:ascii="Times New Roman" w:hAnsi="Times New Roman"/>
          <w:sz w:val="28"/>
          <w:szCs w:val="28"/>
        </w:rPr>
        <w:t xml:space="preserve"> </w:t>
      </w:r>
      <w:r w:rsidRPr="00FA04B0">
        <w:rPr>
          <w:rFonts w:ascii="Times New Roman" w:hAnsi="Times New Roman"/>
          <w:sz w:val="28"/>
          <w:szCs w:val="28"/>
        </w:rPr>
        <w:t>2017 года</w:t>
      </w:r>
      <w:r>
        <w:rPr>
          <w:rFonts w:ascii="Times New Roman" w:hAnsi="Times New Roman"/>
          <w:sz w:val="28"/>
          <w:szCs w:val="28"/>
        </w:rPr>
        <w:t xml:space="preserve"> </w:t>
      </w:r>
      <w:r w:rsidRPr="00FA04B0">
        <w:rPr>
          <w:rFonts w:ascii="Times New Roman" w:hAnsi="Times New Roman"/>
          <w:sz w:val="28"/>
          <w:szCs w:val="28"/>
        </w:rPr>
        <w:t>составило 1594,2 тыс. рублей или 58,8% при плане 2710,0 тыс. рублей, поступление в основном по</w:t>
      </w:r>
      <w:r>
        <w:rPr>
          <w:rFonts w:ascii="Times New Roman" w:hAnsi="Times New Roman"/>
          <w:sz w:val="28"/>
          <w:szCs w:val="28"/>
        </w:rPr>
        <w:t xml:space="preserve"> </w:t>
      </w:r>
      <w:r w:rsidRPr="00FA04B0">
        <w:rPr>
          <w:rFonts w:ascii="Times New Roman" w:hAnsi="Times New Roman"/>
          <w:sz w:val="28"/>
          <w:szCs w:val="28"/>
        </w:rPr>
        <w:t>земельному налогу.</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 xml:space="preserve">По налогу на совокупный доход исполнение составило 1947,9 тыс. рублей или 253% при плане 770,0 тыс. рублей, вывод: неправильное планирование указанного налога. По прочим неналоговым доходам исполнение составило 212,9 тыс. рублей или 118,3%.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доходам от продажи материальных и нематериальных активов исполнение составило 2046% (план 5,0 тыс. рублей исполнение 104,8 тыс. рублей) из этого следует вывод: неправильное планирование указанного налога.</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Безвозмездные поступления составили за 9 месяцев</w:t>
      </w:r>
      <w:r>
        <w:rPr>
          <w:rFonts w:ascii="Times New Roman" w:hAnsi="Times New Roman"/>
          <w:sz w:val="28"/>
          <w:szCs w:val="28"/>
        </w:rPr>
        <w:t xml:space="preserve"> </w:t>
      </w:r>
      <w:r w:rsidRPr="00FA04B0">
        <w:rPr>
          <w:rFonts w:ascii="Times New Roman" w:hAnsi="Times New Roman"/>
          <w:sz w:val="28"/>
          <w:szCs w:val="28"/>
        </w:rPr>
        <w:t>2017 года 96794,6 тыс. рублей, или исполнение на 68,6%, из них дотации на выравнивание бюджетной обеспеченности составили 8178,2 тыс. рублей и освоены</w:t>
      </w:r>
      <w:r>
        <w:rPr>
          <w:rFonts w:ascii="Times New Roman" w:hAnsi="Times New Roman"/>
          <w:sz w:val="28"/>
          <w:szCs w:val="28"/>
        </w:rPr>
        <w:t xml:space="preserve"> </w:t>
      </w:r>
      <w:r w:rsidRPr="00FA04B0">
        <w:rPr>
          <w:rFonts w:ascii="Times New Roman" w:hAnsi="Times New Roman"/>
          <w:sz w:val="28"/>
          <w:szCs w:val="28"/>
        </w:rPr>
        <w:t>на 95,4%.</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 xml:space="preserve"> </w:t>
      </w:r>
      <w:proofErr w:type="gramStart"/>
      <w:r w:rsidRPr="00FA04B0">
        <w:rPr>
          <w:rFonts w:ascii="Times New Roman" w:hAnsi="Times New Roman"/>
          <w:sz w:val="28"/>
          <w:szCs w:val="28"/>
        </w:rPr>
        <w:t xml:space="preserve">По </w:t>
      </w:r>
      <w:proofErr w:type="spellStart"/>
      <w:r w:rsidRPr="00FA04B0">
        <w:rPr>
          <w:rFonts w:ascii="Times New Roman" w:hAnsi="Times New Roman"/>
          <w:sz w:val="28"/>
          <w:szCs w:val="28"/>
        </w:rPr>
        <w:t>Змейскому</w:t>
      </w:r>
      <w:proofErr w:type="spellEnd"/>
      <w:r w:rsidRPr="00FA04B0">
        <w:rPr>
          <w:rFonts w:ascii="Times New Roman" w:hAnsi="Times New Roman"/>
          <w:sz w:val="28"/>
          <w:szCs w:val="28"/>
        </w:rPr>
        <w:t xml:space="preserve"> сельскому поселению выполнение собственных доходов на 63,9% (поступило за 9 месяцев</w:t>
      </w:r>
      <w:r>
        <w:rPr>
          <w:rFonts w:ascii="Times New Roman" w:hAnsi="Times New Roman"/>
          <w:sz w:val="28"/>
          <w:szCs w:val="28"/>
        </w:rPr>
        <w:t xml:space="preserve"> </w:t>
      </w:r>
      <w:r w:rsidRPr="00FA04B0">
        <w:rPr>
          <w:rFonts w:ascii="Times New Roman" w:hAnsi="Times New Roman"/>
          <w:sz w:val="28"/>
          <w:szCs w:val="28"/>
        </w:rPr>
        <w:t>2017 года 662,5 тыс. рублей при годовом плане 1037,0 тыс. рублей),</w:t>
      </w:r>
      <w:r>
        <w:rPr>
          <w:rFonts w:ascii="Times New Roman" w:hAnsi="Times New Roman"/>
          <w:sz w:val="28"/>
          <w:szCs w:val="28"/>
        </w:rPr>
        <w:t xml:space="preserve"> </w:t>
      </w:r>
      <w:r w:rsidRPr="00FA04B0">
        <w:rPr>
          <w:rFonts w:ascii="Times New Roman" w:hAnsi="Times New Roman"/>
          <w:sz w:val="28"/>
          <w:szCs w:val="28"/>
        </w:rPr>
        <w:t>в том числе по налогу на доходы с физических лиц за 9 месяцев</w:t>
      </w:r>
      <w:r>
        <w:rPr>
          <w:rFonts w:ascii="Times New Roman" w:hAnsi="Times New Roman"/>
          <w:sz w:val="28"/>
          <w:szCs w:val="28"/>
        </w:rPr>
        <w:t xml:space="preserve"> </w:t>
      </w:r>
      <w:r w:rsidRPr="00FA04B0">
        <w:rPr>
          <w:rFonts w:ascii="Times New Roman" w:hAnsi="Times New Roman"/>
          <w:sz w:val="28"/>
          <w:szCs w:val="28"/>
        </w:rPr>
        <w:t>2017 года исполнение составило 69,3 тыс. рублей или 86,6%, по налогу на имущество исполнение составило 455,0 тыс. рублей или 93,8%.</w:t>
      </w:r>
      <w:proofErr w:type="gramEnd"/>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налогу на совокупный доход исполнение составило 102,4 тыс. рублей или 41,0%. По прочим неналоговым доходам исполнение составило 35,8 тыс. рублей или 16,3%.</w:t>
      </w:r>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По безвозмездным поступлениям исполнение составило за 9 месяцев</w:t>
      </w:r>
      <w:r>
        <w:rPr>
          <w:rFonts w:ascii="Times New Roman" w:hAnsi="Times New Roman"/>
          <w:sz w:val="28"/>
          <w:szCs w:val="28"/>
        </w:rPr>
        <w:t xml:space="preserve"> </w:t>
      </w:r>
      <w:r w:rsidRPr="00FA04B0">
        <w:rPr>
          <w:rFonts w:ascii="Times New Roman" w:hAnsi="Times New Roman"/>
          <w:sz w:val="28"/>
          <w:szCs w:val="28"/>
        </w:rPr>
        <w:t>2017</w:t>
      </w:r>
      <w:r>
        <w:rPr>
          <w:rFonts w:ascii="Times New Roman" w:hAnsi="Times New Roman"/>
          <w:sz w:val="28"/>
          <w:szCs w:val="28"/>
        </w:rPr>
        <w:t xml:space="preserve"> </w:t>
      </w:r>
      <w:r w:rsidRPr="00FA04B0">
        <w:rPr>
          <w:rFonts w:ascii="Times New Roman" w:hAnsi="Times New Roman"/>
          <w:sz w:val="28"/>
          <w:szCs w:val="28"/>
        </w:rPr>
        <w:t>года 73,4% (поступило 5240,9 тыс. рублей при годовых назначениях 7143,3 тыс. рублей), из них по дотациям на выравнивание бюджетной обеспеченности исполнение составило 81,8%. По субвенциям бюджета поселений</w:t>
      </w:r>
      <w:r>
        <w:rPr>
          <w:rFonts w:ascii="Times New Roman" w:hAnsi="Times New Roman"/>
          <w:sz w:val="28"/>
          <w:szCs w:val="28"/>
        </w:rPr>
        <w:t xml:space="preserve"> </w:t>
      </w:r>
      <w:r w:rsidRPr="00FA04B0">
        <w:rPr>
          <w:rFonts w:ascii="Times New Roman" w:hAnsi="Times New Roman"/>
          <w:sz w:val="28"/>
          <w:szCs w:val="28"/>
        </w:rPr>
        <w:t xml:space="preserve">из республиканского бюджета поступило 1016,0 тыс. рублей при годовых назначениях 1206,9 тыс. рублей или на 84,2%. </w:t>
      </w:r>
      <w:proofErr w:type="gramEnd"/>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По </w:t>
      </w:r>
      <w:proofErr w:type="spellStart"/>
      <w:r w:rsidRPr="00FA04B0">
        <w:rPr>
          <w:rFonts w:ascii="Times New Roman" w:hAnsi="Times New Roman"/>
          <w:sz w:val="28"/>
          <w:szCs w:val="28"/>
        </w:rPr>
        <w:t>Карджинскому</w:t>
      </w:r>
      <w:proofErr w:type="spellEnd"/>
      <w:r w:rsidRPr="00FA04B0">
        <w:rPr>
          <w:rFonts w:ascii="Times New Roman" w:hAnsi="Times New Roman"/>
          <w:sz w:val="28"/>
          <w:szCs w:val="28"/>
        </w:rPr>
        <w:t xml:space="preserve"> сельскому поселению выполнение собственных доходов за 9 месяцев</w:t>
      </w:r>
      <w:r>
        <w:rPr>
          <w:rFonts w:ascii="Times New Roman" w:hAnsi="Times New Roman"/>
          <w:sz w:val="28"/>
          <w:szCs w:val="28"/>
        </w:rPr>
        <w:t xml:space="preserve"> </w:t>
      </w:r>
      <w:r w:rsidRPr="00FA04B0">
        <w:rPr>
          <w:rFonts w:ascii="Times New Roman" w:hAnsi="Times New Roman"/>
          <w:sz w:val="28"/>
          <w:szCs w:val="28"/>
        </w:rPr>
        <w:t>2017 года составило 46,9% (при годовом</w:t>
      </w:r>
      <w:r>
        <w:rPr>
          <w:rFonts w:ascii="Times New Roman" w:hAnsi="Times New Roman"/>
          <w:sz w:val="28"/>
          <w:szCs w:val="28"/>
        </w:rPr>
        <w:t xml:space="preserve"> </w:t>
      </w:r>
      <w:r w:rsidRPr="00FA04B0">
        <w:rPr>
          <w:rFonts w:ascii="Times New Roman" w:hAnsi="Times New Roman"/>
          <w:sz w:val="28"/>
          <w:szCs w:val="28"/>
        </w:rPr>
        <w:t>плане 767,0 тыс. рублей</w:t>
      </w:r>
      <w:r>
        <w:rPr>
          <w:rFonts w:ascii="Times New Roman" w:hAnsi="Times New Roman"/>
          <w:sz w:val="28"/>
          <w:szCs w:val="28"/>
        </w:rPr>
        <w:t xml:space="preserve"> </w:t>
      </w:r>
      <w:r w:rsidRPr="00FA04B0">
        <w:rPr>
          <w:rFonts w:ascii="Times New Roman" w:hAnsi="Times New Roman"/>
          <w:sz w:val="28"/>
          <w:szCs w:val="28"/>
        </w:rPr>
        <w:t xml:space="preserve">факт – 359,4 тыс. рублей). Поступление по налогу на доходы с физических лиц составило 53,3 тыс. рублей, или исполнение к годовому назначению на 82%.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налогу на имущество при годовом плане 235,0 тыс. рублей исполнение составило 245,9 тыс. рублей или</w:t>
      </w:r>
      <w:r>
        <w:rPr>
          <w:rFonts w:ascii="Times New Roman" w:hAnsi="Times New Roman"/>
          <w:sz w:val="28"/>
          <w:szCs w:val="28"/>
        </w:rPr>
        <w:t xml:space="preserve"> </w:t>
      </w:r>
      <w:r w:rsidRPr="00FA04B0">
        <w:rPr>
          <w:rFonts w:ascii="Times New Roman" w:hAnsi="Times New Roman"/>
          <w:sz w:val="28"/>
          <w:szCs w:val="28"/>
        </w:rPr>
        <w:t>104,6%.</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Налог на совокупный доход при</w:t>
      </w:r>
      <w:r>
        <w:rPr>
          <w:rFonts w:ascii="Times New Roman" w:hAnsi="Times New Roman"/>
          <w:sz w:val="28"/>
          <w:szCs w:val="28"/>
        </w:rPr>
        <w:t xml:space="preserve"> </w:t>
      </w:r>
      <w:r w:rsidRPr="00FA04B0">
        <w:rPr>
          <w:rFonts w:ascii="Times New Roman" w:hAnsi="Times New Roman"/>
          <w:sz w:val="28"/>
          <w:szCs w:val="28"/>
        </w:rPr>
        <w:t>годовом плане 265,0</w:t>
      </w:r>
      <w:r>
        <w:rPr>
          <w:rFonts w:ascii="Times New Roman" w:hAnsi="Times New Roman"/>
          <w:sz w:val="28"/>
          <w:szCs w:val="28"/>
        </w:rPr>
        <w:t xml:space="preserve"> </w:t>
      </w:r>
      <w:r w:rsidRPr="00FA04B0">
        <w:rPr>
          <w:rFonts w:ascii="Times New Roman" w:hAnsi="Times New Roman"/>
          <w:sz w:val="28"/>
          <w:szCs w:val="28"/>
        </w:rPr>
        <w:t xml:space="preserve">тыс. рублей фактически составил 40,8 тыс. рублей, или 15,4 %. Прочие неналоговые доходы при годовом плане 200,0 тыс. рублей фактически составил 19,4 тыс. рублей, или 9,7 %. Вывод: неправильное планирование указанного налога.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безвозмездным поступлениям</w:t>
      </w:r>
      <w:r>
        <w:rPr>
          <w:rFonts w:ascii="Times New Roman" w:hAnsi="Times New Roman"/>
          <w:sz w:val="28"/>
          <w:szCs w:val="28"/>
        </w:rPr>
        <w:t xml:space="preserve"> </w:t>
      </w:r>
      <w:r w:rsidRPr="00FA04B0">
        <w:rPr>
          <w:rFonts w:ascii="Times New Roman" w:hAnsi="Times New Roman"/>
          <w:sz w:val="28"/>
          <w:szCs w:val="28"/>
        </w:rPr>
        <w:t>исполнение на 61,6%, поступило 3868,7 тыс. рублей при годовых назначениях 6277,5 тыс. рублей, из них по дотациям на выравнивание бюджетной обеспеченности</w:t>
      </w:r>
      <w:r>
        <w:rPr>
          <w:rFonts w:ascii="Times New Roman" w:hAnsi="Times New Roman"/>
          <w:sz w:val="28"/>
          <w:szCs w:val="28"/>
        </w:rPr>
        <w:t xml:space="preserve"> </w:t>
      </w:r>
      <w:r w:rsidRPr="00FA04B0">
        <w:rPr>
          <w:rFonts w:ascii="Times New Roman" w:hAnsi="Times New Roman"/>
          <w:sz w:val="28"/>
          <w:szCs w:val="28"/>
        </w:rPr>
        <w:t>исполнение на 62,9%.</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По субвенциям бюджетам поселений из республиканского бюджета поступило 514,1 тыс. рублей</w:t>
      </w:r>
      <w:r>
        <w:rPr>
          <w:rFonts w:ascii="Times New Roman" w:hAnsi="Times New Roman"/>
          <w:sz w:val="28"/>
          <w:szCs w:val="28"/>
        </w:rPr>
        <w:t xml:space="preserve"> </w:t>
      </w:r>
      <w:r w:rsidRPr="00FA04B0">
        <w:rPr>
          <w:rFonts w:ascii="Times New Roman" w:hAnsi="Times New Roman"/>
          <w:sz w:val="28"/>
          <w:szCs w:val="28"/>
        </w:rPr>
        <w:t>при годовых назначениях 814,5 тыс. рублей или 63,1%.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По </w:t>
      </w:r>
      <w:proofErr w:type="spellStart"/>
      <w:r w:rsidRPr="00FA04B0">
        <w:rPr>
          <w:rFonts w:ascii="Times New Roman" w:hAnsi="Times New Roman"/>
          <w:sz w:val="28"/>
          <w:szCs w:val="28"/>
        </w:rPr>
        <w:t>Дарг-Кохскому</w:t>
      </w:r>
      <w:proofErr w:type="spellEnd"/>
      <w:r w:rsidRPr="00FA04B0">
        <w:rPr>
          <w:rFonts w:ascii="Times New Roman" w:hAnsi="Times New Roman"/>
          <w:sz w:val="28"/>
          <w:szCs w:val="28"/>
        </w:rPr>
        <w:t xml:space="preserve"> сельскому поселению исполнение собственных доходов составило 77,9% (годовой план 370,0 тыс. рублей, фактически за</w:t>
      </w:r>
      <w:r>
        <w:rPr>
          <w:rFonts w:ascii="Times New Roman" w:hAnsi="Times New Roman"/>
          <w:sz w:val="28"/>
          <w:szCs w:val="28"/>
        </w:rPr>
        <w:t xml:space="preserve"> </w:t>
      </w:r>
      <w:r w:rsidRPr="00FA04B0">
        <w:rPr>
          <w:rFonts w:ascii="Times New Roman" w:hAnsi="Times New Roman"/>
          <w:sz w:val="28"/>
          <w:szCs w:val="28"/>
        </w:rPr>
        <w:t>9 месяцев</w:t>
      </w:r>
      <w:r>
        <w:rPr>
          <w:rFonts w:ascii="Times New Roman" w:hAnsi="Times New Roman"/>
          <w:sz w:val="28"/>
          <w:szCs w:val="28"/>
        </w:rPr>
        <w:t xml:space="preserve"> </w:t>
      </w:r>
      <w:r w:rsidRPr="00FA04B0">
        <w:rPr>
          <w:rFonts w:ascii="Times New Roman" w:hAnsi="Times New Roman"/>
          <w:sz w:val="28"/>
          <w:szCs w:val="28"/>
        </w:rPr>
        <w:t>2017</w:t>
      </w:r>
      <w:r>
        <w:rPr>
          <w:rFonts w:ascii="Times New Roman" w:hAnsi="Times New Roman"/>
          <w:sz w:val="28"/>
          <w:szCs w:val="28"/>
        </w:rPr>
        <w:t xml:space="preserve"> </w:t>
      </w:r>
      <w:r w:rsidRPr="00FA04B0">
        <w:rPr>
          <w:rFonts w:ascii="Times New Roman" w:hAnsi="Times New Roman"/>
          <w:sz w:val="28"/>
          <w:szCs w:val="28"/>
        </w:rPr>
        <w:t xml:space="preserve">года 288,3 тыс. рублей).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В разрезе доходных источников установлено, что по налогу с доходов физических лиц годовые назначения выполнены за 9 месяцев</w:t>
      </w:r>
      <w:r>
        <w:rPr>
          <w:rFonts w:ascii="Times New Roman" w:hAnsi="Times New Roman"/>
          <w:sz w:val="28"/>
          <w:szCs w:val="28"/>
        </w:rPr>
        <w:t xml:space="preserve"> </w:t>
      </w:r>
      <w:r w:rsidRPr="00FA04B0">
        <w:rPr>
          <w:rFonts w:ascii="Times New Roman" w:hAnsi="Times New Roman"/>
          <w:sz w:val="28"/>
          <w:szCs w:val="28"/>
        </w:rPr>
        <w:t>2017 года на 73,3% (план 30,0 тыс. рублей, факт 22,0 тыс. рублей). По прочим неналоговым доходам, исполнение на 2,4%, по налогу на имущество, исполнение составило 143,6% (план 160 тыс. рублей и факт 229,7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Налог на совокупный доход при годовом плане 39,0 тыс. рублей исполнение составило на 31,5 тыс. рублей, или 80,8%.</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Безвозмездные поступления составили 2912,1 тыс. рублей и освоены против годовых назначений на 59,8%. По дотациям на выравнивание бюджетной обеспеченности исполнение составило</w:t>
      </w:r>
      <w:r>
        <w:rPr>
          <w:rFonts w:ascii="Times New Roman" w:hAnsi="Times New Roman"/>
          <w:sz w:val="28"/>
          <w:szCs w:val="28"/>
        </w:rPr>
        <w:t xml:space="preserve"> </w:t>
      </w:r>
      <w:r w:rsidRPr="00FA04B0">
        <w:rPr>
          <w:rFonts w:ascii="Times New Roman" w:hAnsi="Times New Roman"/>
          <w:sz w:val="28"/>
          <w:szCs w:val="28"/>
        </w:rPr>
        <w:t xml:space="preserve">77,1%.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w:t>
      </w:r>
      <w:r w:rsidRPr="00FA04B0">
        <w:rPr>
          <w:rFonts w:ascii="Times New Roman" w:hAnsi="Times New Roman"/>
          <w:b/>
          <w:sz w:val="28"/>
          <w:szCs w:val="28"/>
        </w:rPr>
        <w:t xml:space="preserve"> </w:t>
      </w:r>
      <w:proofErr w:type="spellStart"/>
      <w:r w:rsidRPr="00FA04B0">
        <w:rPr>
          <w:rFonts w:ascii="Times New Roman" w:hAnsi="Times New Roman"/>
          <w:sz w:val="28"/>
          <w:szCs w:val="28"/>
        </w:rPr>
        <w:t>Ставд-Дуртскому</w:t>
      </w:r>
      <w:proofErr w:type="spellEnd"/>
      <w:r w:rsidRPr="00FA04B0">
        <w:rPr>
          <w:rFonts w:ascii="Times New Roman" w:hAnsi="Times New Roman"/>
          <w:sz w:val="28"/>
          <w:szCs w:val="28"/>
        </w:rPr>
        <w:t xml:space="preserve"> сельскому поселению исполнение по собственным доходам составило 81,3% (план 223,0 тыс. рублей, фактически</w:t>
      </w:r>
      <w:r>
        <w:rPr>
          <w:rFonts w:ascii="Times New Roman" w:hAnsi="Times New Roman"/>
          <w:sz w:val="28"/>
          <w:szCs w:val="28"/>
        </w:rPr>
        <w:t xml:space="preserve"> </w:t>
      </w:r>
      <w:r w:rsidRPr="00FA04B0">
        <w:rPr>
          <w:rFonts w:ascii="Times New Roman" w:hAnsi="Times New Roman"/>
          <w:sz w:val="28"/>
          <w:szCs w:val="28"/>
        </w:rPr>
        <w:t>181,2 тыс. рублей);</w:t>
      </w:r>
      <w:r>
        <w:rPr>
          <w:rFonts w:ascii="Times New Roman" w:hAnsi="Times New Roman"/>
          <w:sz w:val="28"/>
          <w:szCs w:val="28"/>
        </w:rPr>
        <w:t xml:space="preserve"> </w:t>
      </w:r>
      <w:r w:rsidRPr="00FA04B0">
        <w:rPr>
          <w:rFonts w:ascii="Times New Roman" w:hAnsi="Times New Roman"/>
          <w:sz w:val="28"/>
          <w:szCs w:val="28"/>
        </w:rPr>
        <w:t xml:space="preserve">по налогу на доходы физических лиц исполнение на 100% (план 15,0 тыс. рублей, факт 15,0 тыс. рублей); по налогу на имущество собрано 133,6 тыс. </w:t>
      </w:r>
      <w:proofErr w:type="gramStart"/>
      <w:r w:rsidRPr="00FA04B0">
        <w:rPr>
          <w:rFonts w:ascii="Times New Roman" w:hAnsi="Times New Roman"/>
          <w:sz w:val="28"/>
          <w:szCs w:val="28"/>
        </w:rPr>
        <w:t>рублей</w:t>
      </w:r>
      <w:proofErr w:type="gramEnd"/>
      <w:r w:rsidRPr="00FA04B0">
        <w:rPr>
          <w:rFonts w:ascii="Times New Roman" w:hAnsi="Times New Roman"/>
          <w:sz w:val="28"/>
          <w:szCs w:val="28"/>
        </w:rPr>
        <w:t xml:space="preserve"> т.е. 133,6% при плане 100,0 тыс. рублей, из них по земельному налогу поступило за</w:t>
      </w:r>
      <w:r>
        <w:rPr>
          <w:rFonts w:ascii="Times New Roman" w:hAnsi="Times New Roman"/>
          <w:sz w:val="28"/>
          <w:szCs w:val="28"/>
        </w:rPr>
        <w:t xml:space="preserve"> </w:t>
      </w:r>
      <w:r w:rsidRPr="00FA04B0">
        <w:rPr>
          <w:rFonts w:ascii="Times New Roman" w:hAnsi="Times New Roman"/>
          <w:sz w:val="28"/>
          <w:szCs w:val="28"/>
        </w:rPr>
        <w:t>9 месяцев</w:t>
      </w:r>
      <w:r>
        <w:rPr>
          <w:rFonts w:ascii="Times New Roman" w:hAnsi="Times New Roman"/>
          <w:sz w:val="28"/>
          <w:szCs w:val="28"/>
        </w:rPr>
        <w:t xml:space="preserve"> </w:t>
      </w:r>
      <w:r w:rsidRPr="00FA04B0">
        <w:rPr>
          <w:rFonts w:ascii="Times New Roman" w:hAnsi="Times New Roman"/>
          <w:sz w:val="28"/>
          <w:szCs w:val="28"/>
        </w:rPr>
        <w:t>2017 года</w:t>
      </w:r>
      <w:r>
        <w:rPr>
          <w:rFonts w:ascii="Times New Roman" w:hAnsi="Times New Roman"/>
          <w:sz w:val="28"/>
          <w:szCs w:val="28"/>
        </w:rPr>
        <w:t xml:space="preserve"> </w:t>
      </w:r>
      <w:r w:rsidRPr="00FA04B0">
        <w:rPr>
          <w:rFonts w:ascii="Times New Roman" w:hAnsi="Times New Roman"/>
          <w:sz w:val="28"/>
          <w:szCs w:val="28"/>
        </w:rPr>
        <w:t>121,7 тыс. рублей, т.е. 152,1 % при плане 80,0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Налог на совокупный доход при годовом плане 17,0 тыс. рублей исполнение составило – 7,0 тыс. рублей, или 41,2%.</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безвозмездным поступлениям исполнение за 9 месяцев</w:t>
      </w:r>
      <w:r>
        <w:rPr>
          <w:rFonts w:ascii="Times New Roman" w:hAnsi="Times New Roman"/>
          <w:sz w:val="28"/>
          <w:szCs w:val="28"/>
        </w:rPr>
        <w:t xml:space="preserve"> </w:t>
      </w:r>
      <w:r w:rsidRPr="00FA04B0">
        <w:rPr>
          <w:rFonts w:ascii="Times New Roman" w:hAnsi="Times New Roman"/>
          <w:sz w:val="28"/>
          <w:szCs w:val="28"/>
        </w:rPr>
        <w:t>2017 года составило 61,0%</w:t>
      </w:r>
      <w:r>
        <w:rPr>
          <w:rFonts w:ascii="Times New Roman" w:hAnsi="Times New Roman"/>
          <w:sz w:val="28"/>
          <w:szCs w:val="28"/>
        </w:rPr>
        <w:t xml:space="preserve"> </w:t>
      </w:r>
      <w:r w:rsidRPr="00FA04B0">
        <w:rPr>
          <w:rFonts w:ascii="Times New Roman" w:hAnsi="Times New Roman"/>
          <w:sz w:val="28"/>
          <w:szCs w:val="28"/>
        </w:rPr>
        <w:t>(поступило 2307,9 тыс. рублей</w:t>
      </w:r>
      <w:r>
        <w:rPr>
          <w:rFonts w:ascii="Times New Roman" w:hAnsi="Times New Roman"/>
          <w:sz w:val="28"/>
          <w:szCs w:val="28"/>
        </w:rPr>
        <w:t xml:space="preserve"> </w:t>
      </w:r>
      <w:r w:rsidRPr="00FA04B0">
        <w:rPr>
          <w:rFonts w:ascii="Times New Roman" w:hAnsi="Times New Roman"/>
          <w:sz w:val="28"/>
          <w:szCs w:val="28"/>
        </w:rPr>
        <w:t>при годовых назначениях 3784,2 тыс. рублей), из них дотации на выравнивании бюджетной обеспеченности, исполнение на 72,3%.</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A04B0">
        <w:rPr>
          <w:rFonts w:ascii="Times New Roman" w:hAnsi="Times New Roman"/>
          <w:sz w:val="28"/>
          <w:szCs w:val="28"/>
        </w:rPr>
        <w:t xml:space="preserve">По Иранскому сельскому поселению исполнение собственных </w:t>
      </w:r>
      <w:proofErr w:type="gramStart"/>
      <w:r w:rsidRPr="00FA04B0">
        <w:rPr>
          <w:rFonts w:ascii="Times New Roman" w:hAnsi="Times New Roman"/>
          <w:sz w:val="28"/>
          <w:szCs w:val="28"/>
        </w:rPr>
        <w:t>доходах</w:t>
      </w:r>
      <w:proofErr w:type="gramEnd"/>
      <w:r w:rsidRPr="00FA04B0">
        <w:rPr>
          <w:rFonts w:ascii="Times New Roman" w:hAnsi="Times New Roman"/>
          <w:sz w:val="28"/>
          <w:szCs w:val="28"/>
        </w:rPr>
        <w:t xml:space="preserve"> на 88,9% (план 134,0 тыс. рублей,</w:t>
      </w:r>
      <w:r>
        <w:rPr>
          <w:rFonts w:ascii="Times New Roman" w:hAnsi="Times New Roman"/>
          <w:sz w:val="28"/>
          <w:szCs w:val="28"/>
        </w:rPr>
        <w:t xml:space="preserve"> </w:t>
      </w:r>
      <w:r w:rsidRPr="00FA04B0">
        <w:rPr>
          <w:rFonts w:ascii="Times New Roman" w:hAnsi="Times New Roman"/>
          <w:sz w:val="28"/>
          <w:szCs w:val="28"/>
        </w:rPr>
        <w:t>факт 119,1 тыс. рублей); по налогу на доходы с физических лиц 78,3% (план 18,0 тыс. рублей,</w:t>
      </w:r>
      <w:r>
        <w:rPr>
          <w:rFonts w:ascii="Times New Roman" w:hAnsi="Times New Roman"/>
          <w:sz w:val="28"/>
          <w:szCs w:val="28"/>
        </w:rPr>
        <w:t xml:space="preserve"> </w:t>
      </w:r>
      <w:r w:rsidRPr="00FA04B0">
        <w:rPr>
          <w:rFonts w:ascii="Times New Roman" w:hAnsi="Times New Roman"/>
          <w:sz w:val="28"/>
          <w:szCs w:val="28"/>
        </w:rPr>
        <w:t xml:space="preserve">факт 14,1 тыс. рублей); налог на имущество выполнен на 152,2% </w:t>
      </w:r>
      <w:proofErr w:type="gramStart"/>
      <w:r w:rsidRPr="00FA04B0">
        <w:rPr>
          <w:rFonts w:ascii="Times New Roman" w:hAnsi="Times New Roman"/>
          <w:sz w:val="28"/>
          <w:szCs w:val="28"/>
        </w:rPr>
        <w:t xml:space="preserve">( </w:t>
      </w:r>
      <w:proofErr w:type="gramEnd"/>
      <w:r w:rsidRPr="00FA04B0">
        <w:rPr>
          <w:rFonts w:ascii="Times New Roman" w:hAnsi="Times New Roman"/>
          <w:sz w:val="28"/>
          <w:szCs w:val="28"/>
        </w:rPr>
        <w:t>план 45,0 тыс. рублей, факт 68,5 тыс. рублей), из них по земельному налогу исполнение составило 63,3 тыс. рублей или</w:t>
      </w:r>
      <w:r>
        <w:rPr>
          <w:rFonts w:ascii="Times New Roman" w:hAnsi="Times New Roman"/>
          <w:sz w:val="28"/>
          <w:szCs w:val="28"/>
        </w:rPr>
        <w:t xml:space="preserve"> </w:t>
      </w:r>
      <w:r w:rsidRPr="00FA04B0">
        <w:rPr>
          <w:rFonts w:ascii="Times New Roman" w:hAnsi="Times New Roman"/>
          <w:sz w:val="28"/>
          <w:szCs w:val="28"/>
        </w:rPr>
        <w:t>180,9%. Вывод: неправильно запланирован указанный вид дохода.</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Налог на совокупный доход выполнен на 73,2% (план 25,0 тыс. рублей, факт 18,3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A04B0">
        <w:rPr>
          <w:rFonts w:ascii="Times New Roman" w:hAnsi="Times New Roman"/>
          <w:sz w:val="28"/>
          <w:szCs w:val="28"/>
        </w:rPr>
        <w:t>По безвозмездным</w:t>
      </w:r>
      <w:r>
        <w:rPr>
          <w:rFonts w:ascii="Times New Roman" w:hAnsi="Times New Roman"/>
          <w:sz w:val="28"/>
          <w:szCs w:val="28"/>
        </w:rPr>
        <w:t xml:space="preserve"> </w:t>
      </w:r>
      <w:r w:rsidRPr="00FA04B0">
        <w:rPr>
          <w:rFonts w:ascii="Times New Roman" w:hAnsi="Times New Roman"/>
          <w:sz w:val="28"/>
          <w:szCs w:val="28"/>
        </w:rPr>
        <w:t>поступлениям</w:t>
      </w:r>
      <w:r>
        <w:rPr>
          <w:rFonts w:ascii="Times New Roman" w:hAnsi="Times New Roman"/>
          <w:sz w:val="28"/>
          <w:szCs w:val="28"/>
        </w:rPr>
        <w:t xml:space="preserve"> </w:t>
      </w:r>
      <w:r w:rsidRPr="00FA04B0">
        <w:rPr>
          <w:rFonts w:ascii="Times New Roman" w:hAnsi="Times New Roman"/>
          <w:sz w:val="28"/>
          <w:szCs w:val="28"/>
        </w:rPr>
        <w:t>исполнение за 9 месяцев</w:t>
      </w:r>
      <w:r>
        <w:rPr>
          <w:rFonts w:ascii="Times New Roman" w:hAnsi="Times New Roman"/>
          <w:sz w:val="28"/>
          <w:szCs w:val="28"/>
        </w:rPr>
        <w:t xml:space="preserve"> </w:t>
      </w:r>
      <w:r w:rsidRPr="00FA04B0">
        <w:rPr>
          <w:rFonts w:ascii="Times New Roman" w:hAnsi="Times New Roman"/>
          <w:sz w:val="28"/>
          <w:szCs w:val="28"/>
        </w:rPr>
        <w:t>2017 года составило 71,4% (поступило 1806,5 тыс. рублей при</w:t>
      </w:r>
      <w:r>
        <w:rPr>
          <w:rFonts w:ascii="Times New Roman" w:hAnsi="Times New Roman"/>
          <w:sz w:val="28"/>
          <w:szCs w:val="28"/>
        </w:rPr>
        <w:t xml:space="preserve"> </w:t>
      </w:r>
      <w:r w:rsidRPr="00FA04B0">
        <w:rPr>
          <w:rFonts w:ascii="Times New Roman" w:hAnsi="Times New Roman"/>
          <w:sz w:val="28"/>
          <w:szCs w:val="28"/>
        </w:rPr>
        <w:t>годовых</w:t>
      </w:r>
      <w:r>
        <w:rPr>
          <w:rFonts w:ascii="Times New Roman" w:hAnsi="Times New Roman"/>
          <w:sz w:val="28"/>
          <w:szCs w:val="28"/>
        </w:rPr>
        <w:t xml:space="preserve"> </w:t>
      </w:r>
      <w:r w:rsidRPr="00FA04B0">
        <w:rPr>
          <w:rFonts w:ascii="Times New Roman" w:hAnsi="Times New Roman"/>
          <w:sz w:val="28"/>
          <w:szCs w:val="28"/>
        </w:rPr>
        <w:t>назначениях 2530,6 тыс. рублей, из них дотации на выравнивание бюджетной обеспеченности,</w:t>
      </w:r>
      <w:r>
        <w:rPr>
          <w:rFonts w:ascii="Times New Roman" w:hAnsi="Times New Roman"/>
          <w:sz w:val="28"/>
          <w:szCs w:val="28"/>
        </w:rPr>
        <w:t xml:space="preserve"> </w:t>
      </w:r>
      <w:r w:rsidRPr="00FA04B0">
        <w:rPr>
          <w:rFonts w:ascii="Times New Roman" w:hAnsi="Times New Roman"/>
          <w:sz w:val="28"/>
          <w:szCs w:val="28"/>
        </w:rPr>
        <w:t>исполнение составило 72,8%.</w:t>
      </w:r>
      <w:proofErr w:type="gramEnd"/>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Комсомольскому сельскому поселению исполнение по собственным доходам составило 116,1% (план 249,0 тыс. рублей,</w:t>
      </w:r>
      <w:r>
        <w:rPr>
          <w:rFonts w:ascii="Times New Roman" w:hAnsi="Times New Roman"/>
          <w:sz w:val="28"/>
          <w:szCs w:val="28"/>
        </w:rPr>
        <w:t xml:space="preserve"> </w:t>
      </w:r>
      <w:r w:rsidRPr="00FA04B0">
        <w:rPr>
          <w:rFonts w:ascii="Times New Roman" w:hAnsi="Times New Roman"/>
          <w:sz w:val="28"/>
          <w:szCs w:val="28"/>
        </w:rPr>
        <w:t>факт</w:t>
      </w:r>
      <w:r>
        <w:rPr>
          <w:rFonts w:ascii="Times New Roman" w:hAnsi="Times New Roman"/>
          <w:sz w:val="28"/>
          <w:szCs w:val="28"/>
        </w:rPr>
        <w:t xml:space="preserve"> </w:t>
      </w:r>
      <w:r w:rsidRPr="00FA04B0">
        <w:rPr>
          <w:rFonts w:ascii="Times New Roman" w:hAnsi="Times New Roman"/>
          <w:sz w:val="28"/>
          <w:szCs w:val="28"/>
        </w:rPr>
        <w:t>289,0 тыс. рублей).</w:t>
      </w:r>
      <w:r>
        <w:rPr>
          <w:rFonts w:ascii="Times New Roman" w:hAnsi="Times New Roman"/>
          <w:sz w:val="28"/>
          <w:szCs w:val="28"/>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налогу</w:t>
      </w:r>
      <w:r>
        <w:rPr>
          <w:rFonts w:ascii="Times New Roman" w:hAnsi="Times New Roman"/>
          <w:sz w:val="28"/>
          <w:szCs w:val="28"/>
        </w:rPr>
        <w:t xml:space="preserve"> </w:t>
      </w:r>
      <w:r w:rsidRPr="00FA04B0">
        <w:rPr>
          <w:rFonts w:ascii="Times New Roman" w:hAnsi="Times New Roman"/>
          <w:sz w:val="28"/>
          <w:szCs w:val="28"/>
        </w:rPr>
        <w:t>на доходы физических лиц на 67,0% (план 20,0 тыс. рублей факт 13,4 тыс. рублей),</w:t>
      </w:r>
      <w:r>
        <w:rPr>
          <w:rFonts w:ascii="Times New Roman" w:hAnsi="Times New Roman"/>
          <w:sz w:val="28"/>
          <w:szCs w:val="28"/>
        </w:rPr>
        <w:t xml:space="preserve"> </w:t>
      </w:r>
      <w:r w:rsidRPr="00FA04B0">
        <w:rPr>
          <w:rFonts w:ascii="Times New Roman" w:hAnsi="Times New Roman"/>
          <w:sz w:val="28"/>
          <w:szCs w:val="28"/>
        </w:rPr>
        <w:t>налог на имущество выполнен на 241,8% (план 65,0 тыс. рублей, факт 157,2 тыс. рублей)</w:t>
      </w:r>
      <w:proofErr w:type="gramStart"/>
      <w:r w:rsidRPr="00FA04B0">
        <w:rPr>
          <w:rFonts w:ascii="Times New Roman" w:hAnsi="Times New Roman"/>
          <w:sz w:val="28"/>
          <w:szCs w:val="28"/>
        </w:rPr>
        <w:t xml:space="preserve"> ,</w:t>
      </w:r>
      <w:proofErr w:type="gramEnd"/>
      <w:r w:rsidRPr="00FA04B0">
        <w:rPr>
          <w:rFonts w:ascii="Times New Roman" w:hAnsi="Times New Roman"/>
          <w:sz w:val="28"/>
          <w:szCs w:val="28"/>
        </w:rPr>
        <w:t xml:space="preserve"> из них земельный налог 215,0% (план 50,0 тыс. рублей, факт 107,5 тыс. рублей), вывод: неправильно запланирован указанный вид дохода;</w:t>
      </w:r>
      <w:r>
        <w:rPr>
          <w:rFonts w:ascii="Times New Roman" w:hAnsi="Times New Roman"/>
          <w:sz w:val="28"/>
          <w:szCs w:val="28"/>
        </w:rPr>
        <w:t xml:space="preserve"> </w:t>
      </w:r>
      <w:r w:rsidRPr="00FA04B0">
        <w:rPr>
          <w:rFonts w:ascii="Times New Roman" w:hAnsi="Times New Roman"/>
          <w:sz w:val="28"/>
          <w:szCs w:val="28"/>
        </w:rPr>
        <w:t>неналоговые доходы составили 44,2% (план 130,0 тыс. рублей,</w:t>
      </w:r>
      <w:r>
        <w:rPr>
          <w:rFonts w:ascii="Times New Roman" w:hAnsi="Times New Roman"/>
          <w:sz w:val="28"/>
          <w:szCs w:val="28"/>
        </w:rPr>
        <w:t xml:space="preserve"> </w:t>
      </w:r>
      <w:r w:rsidRPr="00FA04B0">
        <w:rPr>
          <w:rFonts w:ascii="Times New Roman" w:hAnsi="Times New Roman"/>
          <w:sz w:val="28"/>
          <w:szCs w:val="28"/>
        </w:rPr>
        <w:t>факт</w:t>
      </w:r>
      <w:r>
        <w:rPr>
          <w:rFonts w:ascii="Times New Roman" w:hAnsi="Times New Roman"/>
          <w:sz w:val="28"/>
          <w:szCs w:val="28"/>
        </w:rPr>
        <w:t xml:space="preserve"> </w:t>
      </w:r>
      <w:r w:rsidRPr="00FA04B0">
        <w:rPr>
          <w:rFonts w:ascii="Times New Roman" w:hAnsi="Times New Roman"/>
          <w:sz w:val="28"/>
          <w:szCs w:val="28"/>
        </w:rPr>
        <w:t>57,4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Налог на совокупный доход выполнен на 25,5%</w:t>
      </w:r>
      <w:r>
        <w:rPr>
          <w:rFonts w:ascii="Times New Roman" w:hAnsi="Times New Roman"/>
          <w:sz w:val="28"/>
          <w:szCs w:val="28"/>
        </w:rPr>
        <w:t xml:space="preserve"> </w:t>
      </w:r>
      <w:r w:rsidRPr="00FA04B0">
        <w:rPr>
          <w:rFonts w:ascii="Times New Roman" w:hAnsi="Times New Roman"/>
          <w:sz w:val="28"/>
          <w:szCs w:val="28"/>
        </w:rPr>
        <w:t>при плане 33,0 тыс. рублей, фактически 8,4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По безвозмездным поступлениям исполнение за 9 месяцев</w:t>
      </w:r>
      <w:r>
        <w:rPr>
          <w:rFonts w:ascii="Times New Roman" w:hAnsi="Times New Roman"/>
          <w:sz w:val="28"/>
          <w:szCs w:val="28"/>
        </w:rPr>
        <w:t xml:space="preserve"> </w:t>
      </w:r>
      <w:r w:rsidRPr="00FA04B0">
        <w:rPr>
          <w:rFonts w:ascii="Times New Roman" w:hAnsi="Times New Roman"/>
          <w:sz w:val="28"/>
          <w:szCs w:val="28"/>
        </w:rPr>
        <w:t>2017 года составило 55,6% (поступило 4518,1 тыс. рублей,</w:t>
      </w:r>
      <w:r>
        <w:rPr>
          <w:rFonts w:ascii="Times New Roman" w:hAnsi="Times New Roman"/>
          <w:sz w:val="28"/>
          <w:szCs w:val="28"/>
        </w:rPr>
        <w:t xml:space="preserve"> </w:t>
      </w:r>
      <w:r w:rsidRPr="00FA04B0">
        <w:rPr>
          <w:rFonts w:ascii="Times New Roman" w:hAnsi="Times New Roman"/>
          <w:sz w:val="28"/>
          <w:szCs w:val="28"/>
        </w:rPr>
        <w:t>при годовых назначениях 8124,9 тыс. рублей),</w:t>
      </w:r>
      <w:r>
        <w:rPr>
          <w:rFonts w:ascii="Times New Roman" w:hAnsi="Times New Roman"/>
          <w:sz w:val="28"/>
          <w:szCs w:val="28"/>
        </w:rPr>
        <w:t xml:space="preserve"> </w:t>
      </w:r>
      <w:r w:rsidRPr="00FA04B0">
        <w:rPr>
          <w:rFonts w:ascii="Times New Roman" w:hAnsi="Times New Roman"/>
          <w:sz w:val="28"/>
          <w:szCs w:val="28"/>
        </w:rPr>
        <w:t xml:space="preserve">из них дотация на выравнивание бюджетной обеспеченности исполнение на 71,9%.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Анализ исполнения местных бюджетов поселений показывает, что налоговая база низка.</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A04B0">
        <w:rPr>
          <w:rFonts w:ascii="Times New Roman" w:hAnsi="Times New Roman"/>
          <w:sz w:val="28"/>
          <w:szCs w:val="28"/>
        </w:rPr>
        <w:t>Объем расходов сельских поселений многократно превышает объем их собственных доходов:</w:t>
      </w:r>
    </w:p>
    <w:p w:rsidR="006E63D9" w:rsidRPr="00FA04B0"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t xml:space="preserve">Таблица 1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тыс. руб.)</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40"/>
        <w:gridCol w:w="1620"/>
        <w:gridCol w:w="1260"/>
        <w:gridCol w:w="1260"/>
        <w:gridCol w:w="1440"/>
      </w:tblGrid>
      <w:tr w:rsidR="006E63D9" w:rsidRPr="00FA04B0" w:rsidTr="002332AE">
        <w:trPr>
          <w:trHeight w:val="1194"/>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Поселение</w:t>
            </w:r>
          </w:p>
          <w:p w:rsidR="006E63D9" w:rsidRPr="00FA04B0" w:rsidRDefault="006E63D9" w:rsidP="002332AE">
            <w:pPr>
              <w:spacing w:after="0" w:line="240" w:lineRule="auto"/>
              <w:jc w:val="both"/>
              <w:rPr>
                <w:rFonts w:ascii="Times New Roman" w:hAnsi="Times New Roman"/>
                <w:sz w:val="28"/>
                <w:szCs w:val="28"/>
              </w:rPr>
            </w:pPr>
          </w:p>
          <w:p w:rsidR="006E63D9" w:rsidRPr="00FA04B0" w:rsidRDefault="006E63D9" w:rsidP="002332AE">
            <w:pPr>
              <w:spacing w:after="0" w:line="240" w:lineRule="auto"/>
              <w:jc w:val="both"/>
              <w:rPr>
                <w:rFonts w:ascii="Times New Roman" w:hAnsi="Times New Roman"/>
                <w:sz w:val="28"/>
                <w:szCs w:val="28"/>
              </w:rPr>
            </w:pP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Собственные</w:t>
            </w:r>
          </w:p>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доходы</w:t>
            </w:r>
          </w:p>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за 9 месяцев</w:t>
            </w:r>
            <w:r>
              <w:rPr>
                <w:rFonts w:ascii="Times New Roman" w:hAnsi="Times New Roman"/>
                <w:sz w:val="28"/>
                <w:szCs w:val="28"/>
              </w:rPr>
              <w:t xml:space="preserve"> </w:t>
            </w:r>
            <w:r w:rsidRPr="00FA04B0">
              <w:rPr>
                <w:rFonts w:ascii="Times New Roman" w:hAnsi="Times New Roman"/>
                <w:sz w:val="28"/>
                <w:szCs w:val="28"/>
              </w:rPr>
              <w:t>2016 г.</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Безвозмездные</w:t>
            </w:r>
          </w:p>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 xml:space="preserve">поступления </w:t>
            </w:r>
          </w:p>
          <w:p w:rsidR="006E63D9" w:rsidRPr="00FA04B0" w:rsidRDefault="006E63D9" w:rsidP="002332AE">
            <w:pPr>
              <w:spacing w:after="0" w:line="240" w:lineRule="auto"/>
              <w:jc w:val="both"/>
              <w:rPr>
                <w:rFonts w:ascii="Times New Roman" w:hAnsi="Times New Roman"/>
                <w:sz w:val="28"/>
                <w:szCs w:val="28"/>
              </w:rPr>
            </w:pPr>
          </w:p>
          <w:p w:rsidR="006E63D9" w:rsidRPr="00FA04B0" w:rsidRDefault="006E63D9" w:rsidP="002332AE">
            <w:pPr>
              <w:spacing w:after="0" w:line="240" w:lineRule="auto"/>
              <w:jc w:val="both"/>
              <w:rPr>
                <w:rFonts w:ascii="Times New Roman" w:hAnsi="Times New Roman"/>
                <w:sz w:val="28"/>
                <w:szCs w:val="28"/>
              </w:rPr>
            </w:pP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Итого</w:t>
            </w:r>
          </w:p>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доходов</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Расходы</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 xml:space="preserve">Превышение расходов над </w:t>
            </w:r>
            <w:proofErr w:type="spellStart"/>
            <w:r w:rsidRPr="00FA04B0">
              <w:rPr>
                <w:rFonts w:ascii="Times New Roman" w:hAnsi="Times New Roman"/>
                <w:sz w:val="28"/>
                <w:szCs w:val="28"/>
              </w:rPr>
              <w:t>собствен</w:t>
            </w:r>
            <w:proofErr w:type="spellEnd"/>
            <w:r w:rsidRPr="00FA04B0">
              <w:rPr>
                <w:rFonts w:ascii="Times New Roman" w:hAnsi="Times New Roman"/>
                <w:sz w:val="28"/>
                <w:szCs w:val="28"/>
              </w:rPr>
              <w:t>. доходами</w:t>
            </w:r>
          </w:p>
          <w:p w:rsidR="006E63D9" w:rsidRPr="00FA04B0" w:rsidRDefault="006E63D9" w:rsidP="002332AE">
            <w:pPr>
              <w:spacing w:after="0" w:line="240" w:lineRule="auto"/>
              <w:jc w:val="both"/>
              <w:rPr>
                <w:rFonts w:ascii="Times New Roman" w:hAnsi="Times New Roman"/>
                <w:sz w:val="28"/>
                <w:szCs w:val="28"/>
              </w:rPr>
            </w:pPr>
          </w:p>
        </w:tc>
      </w:tr>
      <w:tr w:rsidR="006E63D9" w:rsidRPr="00FA04B0" w:rsidTr="002332AE">
        <w:trPr>
          <w:trHeight w:val="563"/>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proofErr w:type="spellStart"/>
            <w:r w:rsidRPr="00FA04B0">
              <w:rPr>
                <w:rFonts w:ascii="Times New Roman" w:hAnsi="Times New Roman"/>
                <w:sz w:val="28"/>
                <w:szCs w:val="28"/>
              </w:rPr>
              <w:t>Эльхотовское</w:t>
            </w:r>
            <w:proofErr w:type="spellEnd"/>
          </w:p>
          <w:p w:rsidR="006E63D9" w:rsidRPr="00FA04B0" w:rsidRDefault="006E63D9" w:rsidP="002332AE">
            <w:pPr>
              <w:spacing w:after="0" w:line="240" w:lineRule="auto"/>
              <w:jc w:val="both"/>
              <w:rPr>
                <w:rFonts w:ascii="Times New Roman" w:hAnsi="Times New Roman"/>
                <w:sz w:val="28"/>
                <w:szCs w:val="28"/>
              </w:rPr>
            </w:pP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4763,1</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96794,6</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101557,7</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83802,2</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17,6 раз</w:t>
            </w:r>
          </w:p>
          <w:p w:rsidR="006E63D9" w:rsidRPr="00FA04B0" w:rsidRDefault="006E63D9" w:rsidP="002332AE">
            <w:pPr>
              <w:spacing w:after="0" w:line="240" w:lineRule="auto"/>
              <w:jc w:val="both"/>
              <w:rPr>
                <w:rFonts w:ascii="Times New Roman" w:hAnsi="Times New Roman"/>
                <w:sz w:val="28"/>
                <w:szCs w:val="28"/>
              </w:rPr>
            </w:pPr>
          </w:p>
        </w:tc>
      </w:tr>
      <w:tr w:rsidR="006E63D9" w:rsidRPr="00FA04B0" w:rsidTr="002332AE">
        <w:trPr>
          <w:trHeight w:val="625"/>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proofErr w:type="spellStart"/>
            <w:r w:rsidRPr="00FA04B0">
              <w:rPr>
                <w:rFonts w:ascii="Times New Roman" w:hAnsi="Times New Roman"/>
                <w:sz w:val="28"/>
                <w:szCs w:val="28"/>
              </w:rPr>
              <w:t>Змейское</w:t>
            </w:r>
            <w:proofErr w:type="spellEnd"/>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662,5</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5240,9</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5903,4</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6070,5</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9,2 раз</w:t>
            </w:r>
          </w:p>
        </w:tc>
      </w:tr>
      <w:tr w:rsidR="006E63D9" w:rsidRPr="00FA04B0" w:rsidTr="002332AE">
        <w:trPr>
          <w:trHeight w:val="589"/>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proofErr w:type="spellStart"/>
            <w:r w:rsidRPr="00FA04B0">
              <w:rPr>
                <w:rFonts w:ascii="Times New Roman" w:hAnsi="Times New Roman"/>
                <w:sz w:val="28"/>
                <w:szCs w:val="28"/>
              </w:rPr>
              <w:t>Карджинское</w:t>
            </w:r>
            <w:proofErr w:type="spellEnd"/>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359,4</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3868,7</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4228,1</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4286,3</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11,9 раз</w:t>
            </w:r>
          </w:p>
        </w:tc>
      </w:tr>
      <w:tr w:rsidR="006E63D9" w:rsidRPr="00FA04B0" w:rsidTr="002332AE">
        <w:trPr>
          <w:trHeight w:val="527"/>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proofErr w:type="spellStart"/>
            <w:r w:rsidRPr="00FA04B0">
              <w:rPr>
                <w:rFonts w:ascii="Times New Roman" w:hAnsi="Times New Roman"/>
                <w:sz w:val="28"/>
                <w:szCs w:val="28"/>
              </w:rPr>
              <w:t>Дарг-Кохское</w:t>
            </w:r>
            <w:proofErr w:type="spellEnd"/>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288,3</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2912,1</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3200,4</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3114,2</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10,8 раз</w:t>
            </w:r>
          </w:p>
        </w:tc>
      </w:tr>
      <w:tr w:rsidR="006E63D9" w:rsidRPr="00FA04B0" w:rsidTr="002332AE">
        <w:trPr>
          <w:trHeight w:val="535"/>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proofErr w:type="spellStart"/>
            <w:r w:rsidRPr="00FA04B0">
              <w:rPr>
                <w:rFonts w:ascii="Times New Roman" w:hAnsi="Times New Roman"/>
                <w:sz w:val="28"/>
                <w:szCs w:val="28"/>
              </w:rPr>
              <w:t>Ставд-Дортское</w:t>
            </w:r>
            <w:proofErr w:type="spellEnd"/>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181,2</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2307,9</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2489,1</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2530,7</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14,0 раз</w:t>
            </w:r>
          </w:p>
        </w:tc>
      </w:tr>
      <w:tr w:rsidR="006E63D9" w:rsidRPr="00FA04B0" w:rsidTr="002332AE">
        <w:trPr>
          <w:trHeight w:val="475"/>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Иранское</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119,1</w:t>
            </w:r>
          </w:p>
          <w:p w:rsidR="006E63D9" w:rsidRPr="00FA04B0" w:rsidRDefault="006E63D9" w:rsidP="002332AE">
            <w:pPr>
              <w:spacing w:after="0" w:line="240" w:lineRule="auto"/>
              <w:jc w:val="both"/>
              <w:rPr>
                <w:rFonts w:ascii="Times New Roman" w:hAnsi="Times New Roman"/>
                <w:sz w:val="28"/>
                <w:szCs w:val="28"/>
              </w:rPr>
            </w:pP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1806,5</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1925,6</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1948,4</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16,4 раз</w:t>
            </w:r>
          </w:p>
        </w:tc>
      </w:tr>
      <w:tr w:rsidR="006E63D9" w:rsidRPr="00FA04B0" w:rsidTr="002332AE">
        <w:trPr>
          <w:trHeight w:val="537"/>
        </w:trPr>
        <w:tc>
          <w:tcPr>
            <w:tcW w:w="2268"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Комсомольское</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289,0</w:t>
            </w:r>
          </w:p>
        </w:tc>
        <w:tc>
          <w:tcPr>
            <w:tcW w:w="162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4518,1</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4807,1</w:t>
            </w:r>
          </w:p>
        </w:tc>
        <w:tc>
          <w:tcPr>
            <w:tcW w:w="126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4008,3</w:t>
            </w:r>
          </w:p>
        </w:tc>
        <w:tc>
          <w:tcPr>
            <w:tcW w:w="1440" w:type="dxa"/>
            <w:shd w:val="clear" w:color="auto" w:fill="auto"/>
          </w:tcPr>
          <w:p w:rsidR="006E63D9" w:rsidRPr="00FA04B0" w:rsidRDefault="006E63D9" w:rsidP="002332AE">
            <w:pPr>
              <w:spacing w:after="0" w:line="240" w:lineRule="auto"/>
              <w:jc w:val="both"/>
              <w:rPr>
                <w:rFonts w:ascii="Times New Roman" w:hAnsi="Times New Roman"/>
                <w:sz w:val="28"/>
                <w:szCs w:val="28"/>
              </w:rPr>
            </w:pPr>
            <w:r w:rsidRPr="00FA04B0">
              <w:rPr>
                <w:rFonts w:ascii="Times New Roman" w:hAnsi="Times New Roman"/>
                <w:sz w:val="28"/>
                <w:szCs w:val="28"/>
              </w:rPr>
              <w:t>13,9 раз</w:t>
            </w:r>
          </w:p>
        </w:tc>
      </w:tr>
    </w:tbl>
    <w:p w:rsidR="006E63D9" w:rsidRPr="00FA04B0" w:rsidRDefault="006E63D9" w:rsidP="006E63D9">
      <w:pPr>
        <w:spacing w:after="0" w:line="360" w:lineRule="auto"/>
        <w:ind w:firstLine="709"/>
        <w:jc w:val="both"/>
        <w:rPr>
          <w:rFonts w:ascii="Times New Roman" w:hAnsi="Times New Roman"/>
          <w:sz w:val="28"/>
          <w:szCs w:val="28"/>
          <w:u w:val="single"/>
        </w:rPr>
      </w:pPr>
      <w:r>
        <w:rPr>
          <w:rFonts w:ascii="Times New Roman" w:hAnsi="Times New Roman"/>
          <w:sz w:val="28"/>
          <w:szCs w:val="28"/>
          <w:u w:val="single"/>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Так,</w:t>
      </w:r>
      <w:r>
        <w:rPr>
          <w:rFonts w:ascii="Times New Roman" w:hAnsi="Times New Roman"/>
          <w:sz w:val="28"/>
          <w:szCs w:val="28"/>
        </w:rPr>
        <w:t xml:space="preserve"> </w:t>
      </w:r>
      <w:r w:rsidRPr="00FA04B0">
        <w:rPr>
          <w:rFonts w:ascii="Times New Roman" w:hAnsi="Times New Roman"/>
          <w:sz w:val="28"/>
          <w:szCs w:val="28"/>
        </w:rPr>
        <w:t xml:space="preserve">расходы по </w:t>
      </w:r>
      <w:proofErr w:type="spellStart"/>
      <w:r w:rsidRPr="00FA04B0">
        <w:rPr>
          <w:rFonts w:ascii="Times New Roman" w:hAnsi="Times New Roman"/>
          <w:sz w:val="28"/>
          <w:szCs w:val="28"/>
        </w:rPr>
        <w:t>Эльхотовскому</w:t>
      </w:r>
      <w:proofErr w:type="spellEnd"/>
      <w:r>
        <w:rPr>
          <w:rFonts w:ascii="Times New Roman" w:hAnsi="Times New Roman"/>
          <w:sz w:val="28"/>
          <w:szCs w:val="28"/>
        </w:rPr>
        <w:t xml:space="preserve"> </w:t>
      </w:r>
      <w:r w:rsidRPr="00FA04B0">
        <w:rPr>
          <w:rFonts w:ascii="Times New Roman" w:hAnsi="Times New Roman"/>
          <w:sz w:val="28"/>
          <w:szCs w:val="28"/>
        </w:rPr>
        <w:t>сельскому поселению превышают собственные доходы в</w:t>
      </w:r>
      <w:r w:rsidRPr="00FA04B0">
        <w:rPr>
          <w:rFonts w:ascii="Times New Roman" w:hAnsi="Times New Roman"/>
          <w:b/>
          <w:sz w:val="28"/>
          <w:szCs w:val="28"/>
        </w:rPr>
        <w:t xml:space="preserve"> </w:t>
      </w:r>
      <w:r w:rsidRPr="00FA04B0">
        <w:rPr>
          <w:rFonts w:ascii="Times New Roman" w:hAnsi="Times New Roman"/>
          <w:sz w:val="28"/>
          <w:szCs w:val="28"/>
        </w:rPr>
        <w:t>17,6 раза,</w:t>
      </w:r>
      <w:r>
        <w:rPr>
          <w:rFonts w:ascii="Times New Roman" w:hAnsi="Times New Roman"/>
          <w:sz w:val="28"/>
          <w:szCs w:val="28"/>
        </w:rPr>
        <w:t xml:space="preserve"> </w:t>
      </w:r>
      <w:r w:rsidRPr="00FA04B0">
        <w:rPr>
          <w:rFonts w:ascii="Times New Roman" w:hAnsi="Times New Roman"/>
          <w:sz w:val="28"/>
          <w:szCs w:val="28"/>
        </w:rPr>
        <w:t xml:space="preserve">Иранскому, </w:t>
      </w:r>
      <w:proofErr w:type="spellStart"/>
      <w:r w:rsidRPr="00FA04B0">
        <w:rPr>
          <w:rFonts w:ascii="Times New Roman" w:hAnsi="Times New Roman"/>
          <w:sz w:val="28"/>
          <w:szCs w:val="28"/>
        </w:rPr>
        <w:t>Ставд-Дуртскому</w:t>
      </w:r>
      <w:proofErr w:type="spellEnd"/>
      <w:r w:rsidRPr="00FA04B0">
        <w:rPr>
          <w:rFonts w:ascii="Times New Roman" w:hAnsi="Times New Roman"/>
          <w:sz w:val="28"/>
          <w:szCs w:val="28"/>
        </w:rPr>
        <w:t xml:space="preserve"> и Комсомольскому поселениям – в 16,4;</w:t>
      </w:r>
      <w:r>
        <w:rPr>
          <w:rFonts w:ascii="Times New Roman" w:hAnsi="Times New Roman"/>
          <w:sz w:val="28"/>
          <w:szCs w:val="28"/>
        </w:rPr>
        <w:t xml:space="preserve"> </w:t>
      </w:r>
      <w:r w:rsidRPr="00FA04B0">
        <w:rPr>
          <w:rFonts w:ascii="Times New Roman" w:hAnsi="Times New Roman"/>
          <w:sz w:val="28"/>
          <w:szCs w:val="28"/>
        </w:rPr>
        <w:t>14,0; и 13,9</w:t>
      </w:r>
      <w:r>
        <w:rPr>
          <w:rFonts w:ascii="Times New Roman" w:hAnsi="Times New Roman"/>
          <w:sz w:val="28"/>
          <w:szCs w:val="28"/>
        </w:rPr>
        <w:t xml:space="preserve"> </w:t>
      </w:r>
      <w:r w:rsidRPr="00FA04B0">
        <w:rPr>
          <w:rFonts w:ascii="Times New Roman" w:hAnsi="Times New Roman"/>
          <w:sz w:val="28"/>
          <w:szCs w:val="28"/>
        </w:rPr>
        <w:t>раз</w:t>
      </w:r>
      <w:r>
        <w:rPr>
          <w:rFonts w:ascii="Times New Roman" w:hAnsi="Times New Roman"/>
          <w:sz w:val="28"/>
          <w:szCs w:val="28"/>
        </w:rPr>
        <w:t xml:space="preserve"> </w:t>
      </w:r>
      <w:r w:rsidRPr="00FA04B0">
        <w:rPr>
          <w:rFonts w:ascii="Times New Roman" w:hAnsi="Times New Roman"/>
          <w:sz w:val="28"/>
          <w:szCs w:val="28"/>
        </w:rPr>
        <w:t>соответственно</w:t>
      </w:r>
      <w:proofErr w:type="gramStart"/>
      <w:r w:rsidRPr="00FA04B0">
        <w:rPr>
          <w:rFonts w:ascii="Times New Roman" w:hAnsi="Times New Roman"/>
          <w:sz w:val="28"/>
          <w:szCs w:val="28"/>
        </w:rPr>
        <w:t xml:space="preserve"> .</w:t>
      </w:r>
      <w:proofErr w:type="gramEnd"/>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Анализ исполнения местных бюджетов показывает, что установленный бюджетным и налоговым</w:t>
      </w:r>
      <w:r>
        <w:rPr>
          <w:rFonts w:ascii="Times New Roman" w:hAnsi="Times New Roman"/>
          <w:sz w:val="28"/>
          <w:szCs w:val="28"/>
        </w:rPr>
        <w:t xml:space="preserve"> </w:t>
      </w:r>
      <w:r w:rsidRPr="00FA04B0">
        <w:rPr>
          <w:rFonts w:ascii="Times New Roman" w:hAnsi="Times New Roman"/>
          <w:sz w:val="28"/>
          <w:szCs w:val="28"/>
        </w:rPr>
        <w:t>законодательством перечень налоговых и неналоговых доходов, закрепленных за местными бюджетами, не обеспечивает финансовыми источниками расходные полномочия органов местного самоуправления в полном объеме. В этой связи возникает необходимость межбюджетного регулирования в части выравнивания бюджетной обеспеченности муниципальных образований путем выделения из республиканского бюджета</w:t>
      </w:r>
      <w:r>
        <w:rPr>
          <w:rFonts w:ascii="Times New Roman" w:hAnsi="Times New Roman"/>
          <w:sz w:val="28"/>
          <w:szCs w:val="28"/>
        </w:rPr>
        <w:t xml:space="preserve"> </w:t>
      </w:r>
      <w:r w:rsidRPr="00FA04B0">
        <w:rPr>
          <w:rFonts w:ascii="Times New Roman" w:hAnsi="Times New Roman"/>
          <w:sz w:val="28"/>
          <w:szCs w:val="28"/>
        </w:rPr>
        <w:t>дотаций на выравнивание бюджетной обеспеченности местным бюджетам и из районного бюджета поселениям.</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A04B0">
        <w:rPr>
          <w:rFonts w:ascii="Times New Roman" w:hAnsi="Times New Roman"/>
          <w:sz w:val="28"/>
          <w:szCs w:val="28"/>
        </w:rPr>
        <w:t>Финансовая</w:t>
      </w:r>
      <w:r>
        <w:rPr>
          <w:rFonts w:ascii="Times New Roman" w:hAnsi="Times New Roman"/>
          <w:sz w:val="28"/>
          <w:szCs w:val="28"/>
        </w:rPr>
        <w:t xml:space="preserve"> </w:t>
      </w:r>
      <w:r w:rsidRPr="00FA04B0">
        <w:rPr>
          <w:rFonts w:ascii="Times New Roman" w:hAnsi="Times New Roman"/>
          <w:sz w:val="28"/>
          <w:szCs w:val="28"/>
        </w:rPr>
        <w:t>помощь</w:t>
      </w:r>
      <w:r>
        <w:rPr>
          <w:rFonts w:ascii="Times New Roman" w:hAnsi="Times New Roman"/>
          <w:sz w:val="28"/>
          <w:szCs w:val="28"/>
        </w:rPr>
        <w:t xml:space="preserve"> </w:t>
      </w:r>
      <w:r w:rsidRPr="00FA04B0">
        <w:rPr>
          <w:rFonts w:ascii="Times New Roman" w:hAnsi="Times New Roman"/>
          <w:sz w:val="28"/>
          <w:szCs w:val="28"/>
        </w:rPr>
        <w:t>районному бюджету за 9 месяцев 2017 года составила 98084,0 тыс. рублей с увеличением</w:t>
      </w:r>
      <w:r>
        <w:rPr>
          <w:rFonts w:ascii="Times New Roman" w:hAnsi="Times New Roman"/>
          <w:sz w:val="28"/>
          <w:szCs w:val="28"/>
        </w:rPr>
        <w:t xml:space="preserve"> </w:t>
      </w:r>
      <w:r w:rsidRPr="00FA04B0">
        <w:rPr>
          <w:rFonts w:ascii="Times New Roman" w:hAnsi="Times New Roman"/>
          <w:sz w:val="28"/>
          <w:szCs w:val="28"/>
        </w:rPr>
        <w:t>на 23942,0 тыс. рублей к аналогичному периоду прошлого года. В районном бюджете на долю финансовой помощи приходится 24,8%,</w:t>
      </w:r>
      <w:r>
        <w:rPr>
          <w:rFonts w:ascii="Times New Roman" w:hAnsi="Times New Roman"/>
          <w:sz w:val="28"/>
          <w:szCs w:val="28"/>
        </w:rPr>
        <w:t xml:space="preserve"> </w:t>
      </w:r>
      <w:r w:rsidRPr="00FA04B0">
        <w:rPr>
          <w:rFonts w:ascii="Times New Roman" w:hAnsi="Times New Roman"/>
          <w:sz w:val="28"/>
          <w:szCs w:val="28"/>
        </w:rPr>
        <w:t>объема их доходов, а в поселениях</w:t>
      </w:r>
      <w:r>
        <w:rPr>
          <w:rFonts w:ascii="Times New Roman" w:hAnsi="Times New Roman"/>
          <w:sz w:val="28"/>
          <w:szCs w:val="28"/>
        </w:rPr>
        <w:t xml:space="preserve"> </w:t>
      </w:r>
      <w:r w:rsidRPr="00FA04B0">
        <w:rPr>
          <w:rFonts w:ascii="Times New Roman" w:hAnsi="Times New Roman"/>
          <w:sz w:val="28"/>
          <w:szCs w:val="28"/>
        </w:rPr>
        <w:t xml:space="preserve">17,7%.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Расходы бюджетов муниципальных образований за 9 месяцев 2017 года составили 354785,3 тыс. рублей при доходах 402478,4 тыс. рублей или исполнение на 69,2%.</w:t>
      </w:r>
      <w:r>
        <w:rPr>
          <w:rFonts w:ascii="Times New Roman" w:hAnsi="Times New Roman"/>
          <w:sz w:val="28"/>
          <w:szCs w:val="28"/>
        </w:rPr>
        <w:t xml:space="preserve"> </w:t>
      </w:r>
      <w:r w:rsidRPr="00FA04B0">
        <w:rPr>
          <w:rFonts w:ascii="Times New Roman" w:hAnsi="Times New Roman"/>
          <w:sz w:val="28"/>
          <w:szCs w:val="28"/>
        </w:rPr>
        <w:t>Консолидированный бюджет</w:t>
      </w:r>
      <w:r>
        <w:rPr>
          <w:rFonts w:ascii="Times New Roman" w:hAnsi="Times New Roman"/>
          <w:sz w:val="28"/>
          <w:szCs w:val="28"/>
        </w:rPr>
        <w:t xml:space="preserve"> </w:t>
      </w:r>
      <w:r w:rsidRPr="00FA04B0">
        <w:rPr>
          <w:rFonts w:ascii="Times New Roman" w:hAnsi="Times New Roman"/>
          <w:sz w:val="28"/>
          <w:szCs w:val="28"/>
        </w:rPr>
        <w:t>за 9 месяцев 2017 года исполнен с</w:t>
      </w:r>
      <w:r>
        <w:rPr>
          <w:rFonts w:ascii="Times New Roman" w:hAnsi="Times New Roman"/>
          <w:sz w:val="28"/>
          <w:szCs w:val="28"/>
        </w:rPr>
        <w:t xml:space="preserve"> </w:t>
      </w:r>
      <w:r w:rsidRPr="00FA04B0">
        <w:rPr>
          <w:rFonts w:ascii="Times New Roman" w:hAnsi="Times New Roman"/>
          <w:sz w:val="28"/>
          <w:szCs w:val="28"/>
        </w:rPr>
        <w:t>профицитом</w:t>
      </w:r>
      <w:r>
        <w:rPr>
          <w:rFonts w:ascii="Times New Roman" w:hAnsi="Times New Roman"/>
          <w:sz w:val="28"/>
          <w:szCs w:val="28"/>
        </w:rPr>
        <w:t xml:space="preserve"> </w:t>
      </w:r>
      <w:r w:rsidRPr="00FA04B0">
        <w:rPr>
          <w:rFonts w:ascii="Times New Roman" w:hAnsi="Times New Roman"/>
          <w:sz w:val="28"/>
          <w:szCs w:val="28"/>
        </w:rPr>
        <w:t>на 47693,1 тыс. рублей.</w:t>
      </w:r>
      <w:r>
        <w:rPr>
          <w:rFonts w:ascii="Times New Roman" w:hAnsi="Times New Roman"/>
          <w:sz w:val="28"/>
          <w:szCs w:val="28"/>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Pr="00FA04B0">
        <w:rPr>
          <w:rFonts w:ascii="Times New Roman" w:hAnsi="Times New Roman"/>
          <w:sz w:val="28"/>
          <w:szCs w:val="28"/>
        </w:rPr>
        <w:t>В структуре расходов бюджета района</w:t>
      </w:r>
      <w:r>
        <w:rPr>
          <w:rFonts w:ascii="Times New Roman" w:hAnsi="Times New Roman"/>
          <w:sz w:val="28"/>
          <w:szCs w:val="28"/>
        </w:rPr>
        <w:t xml:space="preserve"> </w:t>
      </w:r>
      <w:r w:rsidRPr="00FA04B0">
        <w:rPr>
          <w:rFonts w:ascii="Times New Roman" w:hAnsi="Times New Roman"/>
          <w:sz w:val="28"/>
          <w:szCs w:val="28"/>
        </w:rPr>
        <w:t>наибольший удельный вес составляют расходы на образование и за 9 месяцев 2017 года составили 50,7%, из них расходы на</w:t>
      </w:r>
      <w:r>
        <w:rPr>
          <w:rFonts w:ascii="Times New Roman" w:hAnsi="Times New Roman"/>
          <w:sz w:val="28"/>
          <w:szCs w:val="28"/>
        </w:rPr>
        <w:t xml:space="preserve"> </w:t>
      </w:r>
      <w:r w:rsidRPr="00FA04B0">
        <w:rPr>
          <w:rFonts w:ascii="Times New Roman" w:hAnsi="Times New Roman"/>
          <w:sz w:val="28"/>
          <w:szCs w:val="28"/>
        </w:rPr>
        <w:t>дошкольное образование составили 31,0% и на общее образование 56,0%, и исполнены к годовым назначениям на 80,8%. Средства</w:t>
      </w:r>
      <w:r>
        <w:rPr>
          <w:rFonts w:ascii="Times New Roman" w:hAnsi="Times New Roman"/>
          <w:sz w:val="28"/>
          <w:szCs w:val="28"/>
        </w:rPr>
        <w:t xml:space="preserve"> </w:t>
      </w:r>
      <w:r w:rsidRPr="00FA04B0">
        <w:rPr>
          <w:rFonts w:ascii="Times New Roman" w:hAnsi="Times New Roman"/>
          <w:sz w:val="28"/>
          <w:szCs w:val="28"/>
        </w:rPr>
        <w:t>ЖКХ составили в общих расходах 9,2%. Общегосударственные расходы составили 10,9%, из них поселениями освоено 69,0%, культура 8,1%, освоение на</w:t>
      </w:r>
      <w:proofErr w:type="gramEnd"/>
      <w:r w:rsidRPr="00FA04B0">
        <w:rPr>
          <w:rFonts w:ascii="Times New Roman" w:hAnsi="Times New Roman"/>
          <w:sz w:val="28"/>
          <w:szCs w:val="28"/>
        </w:rPr>
        <w:t xml:space="preserve"> 67,8%, социальные выплаты составили 2,9% к общим расходам</w:t>
      </w:r>
      <w:r>
        <w:rPr>
          <w:rFonts w:ascii="Times New Roman" w:hAnsi="Times New Roman"/>
          <w:sz w:val="28"/>
          <w:szCs w:val="28"/>
        </w:rPr>
        <w:t xml:space="preserve"> </w:t>
      </w:r>
      <w:r w:rsidRPr="00FA04B0">
        <w:rPr>
          <w:rFonts w:ascii="Times New Roman" w:hAnsi="Times New Roman"/>
          <w:sz w:val="28"/>
          <w:szCs w:val="28"/>
        </w:rPr>
        <w:t>и освоены на 69,6%. Фактическое исполнение за</w:t>
      </w:r>
      <w:r>
        <w:rPr>
          <w:rFonts w:ascii="Times New Roman" w:hAnsi="Times New Roman"/>
          <w:sz w:val="28"/>
          <w:szCs w:val="28"/>
        </w:rPr>
        <w:t xml:space="preserve"> </w:t>
      </w:r>
      <w:r w:rsidRPr="00FA04B0">
        <w:rPr>
          <w:rFonts w:ascii="Times New Roman" w:hAnsi="Times New Roman"/>
          <w:sz w:val="28"/>
          <w:szCs w:val="28"/>
        </w:rPr>
        <w:t>9 месяцев 2017 года по всем основным разделам бюджета района составили от 65 до</w:t>
      </w:r>
      <w:r>
        <w:rPr>
          <w:rFonts w:ascii="Times New Roman" w:hAnsi="Times New Roman"/>
          <w:sz w:val="28"/>
          <w:szCs w:val="28"/>
        </w:rPr>
        <w:t xml:space="preserve"> </w:t>
      </w:r>
      <w:r w:rsidRPr="00FA04B0">
        <w:rPr>
          <w:rFonts w:ascii="Times New Roman" w:hAnsi="Times New Roman"/>
          <w:sz w:val="28"/>
          <w:szCs w:val="28"/>
        </w:rPr>
        <w:t xml:space="preserve">75%, а по 7 поселениям исполнение расходов составило </w:t>
      </w:r>
      <w:proofErr w:type="gramStart"/>
      <w:r w:rsidRPr="00FA04B0">
        <w:rPr>
          <w:rFonts w:ascii="Times New Roman" w:hAnsi="Times New Roman"/>
          <w:sz w:val="28"/>
          <w:szCs w:val="28"/>
        </w:rPr>
        <w:t>от</w:t>
      </w:r>
      <w:proofErr w:type="gramEnd"/>
      <w:r w:rsidRPr="00FA04B0">
        <w:rPr>
          <w:rFonts w:ascii="Times New Roman" w:hAnsi="Times New Roman"/>
          <w:sz w:val="28"/>
          <w:szCs w:val="28"/>
        </w:rPr>
        <w:t xml:space="preserve"> 55 до 65% к годовым назначениям.</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Выводы:</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Проведенный анализ исполнения бюджета муниципального образования Кировский район за 9 месяцев 2017 года свидетельствует о росте собственных доходов районного бюджета и бюджетов поселений по сравнению с аналогичным периодом 2016 года на 0,2%, или на 152,7 тыс. рублей. Главными причинами увеличения являются повышение поступления налога на доходы физических лиц в связи с увеличением минимальной оплаты труда.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Кроме того, следует отметить и увеличение</w:t>
      </w:r>
      <w:r>
        <w:rPr>
          <w:rFonts w:ascii="Times New Roman" w:hAnsi="Times New Roman"/>
          <w:sz w:val="28"/>
          <w:szCs w:val="28"/>
        </w:rPr>
        <w:t xml:space="preserve"> </w:t>
      </w:r>
      <w:r w:rsidRPr="00FA04B0">
        <w:rPr>
          <w:rFonts w:ascii="Times New Roman" w:hAnsi="Times New Roman"/>
          <w:sz w:val="28"/>
          <w:szCs w:val="28"/>
        </w:rPr>
        <w:t>усилий органов местного самоуправления по совершенствованию администрирования платежей в местные бюджеты.</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FA04B0">
        <w:rPr>
          <w:rFonts w:ascii="Times New Roman" w:hAnsi="Times New Roman"/>
          <w:sz w:val="28"/>
          <w:szCs w:val="28"/>
        </w:rPr>
        <w:t>Собственные доходы не позволяют сократить</w:t>
      </w:r>
      <w:r>
        <w:rPr>
          <w:rFonts w:ascii="Times New Roman" w:hAnsi="Times New Roman"/>
          <w:sz w:val="28"/>
          <w:szCs w:val="28"/>
        </w:rPr>
        <w:t xml:space="preserve"> </w:t>
      </w:r>
      <w:r w:rsidRPr="00FA04B0">
        <w:rPr>
          <w:rFonts w:ascii="Times New Roman" w:hAnsi="Times New Roman"/>
          <w:sz w:val="28"/>
          <w:szCs w:val="28"/>
        </w:rPr>
        <w:t>кредиторскую задолженность бюджета района и на 1.10.2017 г. она составила 30 100,0 тыс. рублей,</w:t>
      </w:r>
      <w:r>
        <w:rPr>
          <w:rFonts w:ascii="Times New Roman" w:hAnsi="Times New Roman"/>
          <w:sz w:val="28"/>
          <w:szCs w:val="28"/>
        </w:rPr>
        <w:t xml:space="preserve"> </w:t>
      </w:r>
      <w:r w:rsidRPr="00FA04B0">
        <w:rPr>
          <w:rFonts w:ascii="Times New Roman" w:hAnsi="Times New Roman"/>
          <w:sz w:val="28"/>
          <w:szCs w:val="28"/>
        </w:rPr>
        <w:t>просроченная кредиторская задолженность составила 7990,0 тыс. рублей, задолженность по бюджетным кредитам осталась на том же уровне без изменений и по состоянию на 1.10.2017г. остается не погашенным 10000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 </w:t>
      </w:r>
      <w:proofErr w:type="gramStart"/>
      <w:r w:rsidRPr="00FA04B0">
        <w:rPr>
          <w:rFonts w:ascii="Times New Roman" w:hAnsi="Times New Roman"/>
          <w:sz w:val="28"/>
          <w:szCs w:val="28"/>
        </w:rPr>
        <w:t>По прежнему</w:t>
      </w:r>
      <w:proofErr w:type="gramEnd"/>
      <w:r w:rsidRPr="00FA04B0">
        <w:rPr>
          <w:rFonts w:ascii="Times New Roman" w:hAnsi="Times New Roman"/>
          <w:sz w:val="28"/>
          <w:szCs w:val="28"/>
        </w:rPr>
        <w:t xml:space="preserve"> остается значительной доля финансовой помощи в структуре доходов бюджетов муниципальных образований (24,8% районный бюджет) и поселений (17,7 % доходов бюджетов поселений), что свидетельствует о крайне низкой степени развития налогооблагаемой базы бюджетов муниципальных образований и их значительной зависимости от вышестоящих бюджетов.</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A04B0">
        <w:rPr>
          <w:rFonts w:ascii="Times New Roman" w:hAnsi="Times New Roman"/>
          <w:sz w:val="28"/>
          <w:szCs w:val="28"/>
        </w:rPr>
        <w:t xml:space="preserve">Очевидно, что для обеспечения дальнейшего роста собственных доходов местных бюджетов и укрепления финансовой самостоятельности муниципальных образований района и поселений, необходимо расширение налоговой базы районного бюджета и поселений. Следует усиление работы органов местного самоуправления по администрированию платежей в местные бюджеты, принимать меры административного воздействия в отношении недоимщиков по местным налогам. </w:t>
      </w:r>
    </w:p>
    <w:p w:rsidR="006E63D9" w:rsidRDefault="006E63D9" w:rsidP="006E63D9">
      <w:pPr>
        <w:spacing w:after="0" w:line="360" w:lineRule="auto"/>
        <w:jc w:val="center"/>
        <w:rPr>
          <w:rFonts w:ascii="Times New Roman" w:hAnsi="Times New Roman"/>
          <w:sz w:val="28"/>
          <w:szCs w:val="28"/>
        </w:rPr>
      </w:pPr>
    </w:p>
    <w:p w:rsidR="006E63D9" w:rsidRDefault="006E63D9" w:rsidP="006E63D9">
      <w:pPr>
        <w:spacing w:after="0"/>
        <w:rPr>
          <w:rFonts w:ascii="Times New Roman" w:hAnsi="Times New Roman"/>
          <w:sz w:val="28"/>
          <w:szCs w:val="28"/>
        </w:rPr>
      </w:pPr>
      <w:r>
        <w:rPr>
          <w:rFonts w:ascii="Times New Roman" w:hAnsi="Times New Roman"/>
          <w:sz w:val="28"/>
          <w:szCs w:val="28"/>
        </w:rPr>
        <w:br w:type="page"/>
      </w:r>
    </w:p>
    <w:p w:rsidR="006E63D9" w:rsidRPr="00B4256A" w:rsidRDefault="006E63D9" w:rsidP="006E63D9">
      <w:pPr>
        <w:pStyle w:val="1"/>
        <w:spacing w:before="0" w:line="360" w:lineRule="auto"/>
        <w:ind w:firstLine="709"/>
        <w:jc w:val="center"/>
        <w:rPr>
          <w:rFonts w:ascii="Times New Roman" w:hAnsi="Times New Roman"/>
          <w:color w:val="auto"/>
          <w:sz w:val="32"/>
          <w:szCs w:val="32"/>
        </w:rPr>
      </w:pPr>
      <w:bookmarkStart w:id="6" w:name="_Toc506955189"/>
      <w:r w:rsidRPr="00B4256A">
        <w:rPr>
          <w:rFonts w:ascii="Times New Roman" w:hAnsi="Times New Roman"/>
          <w:color w:val="auto"/>
          <w:sz w:val="32"/>
          <w:szCs w:val="32"/>
        </w:rPr>
        <w:lastRenderedPageBreak/>
        <w:t xml:space="preserve">Глава 3. Основные </w:t>
      </w:r>
      <w:r>
        <w:rPr>
          <w:rFonts w:ascii="Times New Roman" w:hAnsi="Times New Roman"/>
          <w:color w:val="auto"/>
          <w:sz w:val="32"/>
          <w:szCs w:val="32"/>
        </w:rPr>
        <w:t>направления совершенствования деятельности органов местного самоуправления в бюджетно-финансовой сфере</w:t>
      </w:r>
      <w:bookmarkEnd w:id="6"/>
    </w:p>
    <w:p w:rsidR="006E63D9" w:rsidRDefault="006E63D9" w:rsidP="006E63D9">
      <w:pPr>
        <w:pStyle w:val="2"/>
        <w:spacing w:before="0" w:line="360" w:lineRule="auto"/>
        <w:ind w:firstLine="709"/>
        <w:jc w:val="center"/>
        <w:rPr>
          <w:rFonts w:ascii="Times New Roman" w:hAnsi="Times New Roman"/>
          <w:color w:val="auto"/>
          <w:sz w:val="28"/>
          <w:szCs w:val="28"/>
        </w:rPr>
      </w:pPr>
    </w:p>
    <w:p w:rsidR="006E63D9" w:rsidRPr="00C62F3A" w:rsidRDefault="006E63D9" w:rsidP="006E63D9">
      <w:pPr>
        <w:pStyle w:val="2"/>
        <w:spacing w:before="0" w:line="360" w:lineRule="auto"/>
        <w:ind w:firstLine="709"/>
        <w:jc w:val="center"/>
        <w:rPr>
          <w:rFonts w:ascii="Times New Roman" w:hAnsi="Times New Roman"/>
          <w:color w:val="auto"/>
          <w:sz w:val="28"/>
          <w:szCs w:val="28"/>
        </w:rPr>
      </w:pPr>
      <w:bookmarkStart w:id="7" w:name="_Toc506955190"/>
      <w:r w:rsidRPr="00C62F3A">
        <w:rPr>
          <w:rFonts w:ascii="Times New Roman" w:hAnsi="Times New Roman"/>
          <w:color w:val="auto"/>
          <w:sz w:val="28"/>
          <w:szCs w:val="28"/>
        </w:rPr>
        <w:t>3.1. Основные характеристики и предложения по районному бюджету на 2018 год</w:t>
      </w:r>
      <w:bookmarkEnd w:id="7"/>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Прогнозируемый общий объем доходов Районного бюджета на 2018 год сформирован в сумме 211 909,6 тыс. руб. без субвенции, но с учетом средств получаемых из республиканского бюджета по разделу "Безвозмездные поступления" в сумме 93014,1 тыс. руб. т.е. дотации бюджетам из республиканского бюджета на выравнивание бюджетной обеспеченности, что составляет 43,9 % от запланированной на 2018 год суммы доходов.</w:t>
      </w:r>
      <w:proofErr w:type="gramEnd"/>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Собственные доходы на 2018 год планируются в сумме 118 895,5 тыс. руб. с увеличением против текущего года на 12 118,5 тыс. рублей или на 11,3%.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 2018 году районный бюджет муниципального образования Кировский район сбалансирован.</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Основные параметры районного бюджета МО Кировский район  (без учета республиканских целевых средств)</w:t>
      </w:r>
    </w:p>
    <w:p w:rsidR="006E63D9"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t>Таблица 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(в тыс. рублей)</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1930"/>
        <w:gridCol w:w="1790"/>
        <w:gridCol w:w="2202"/>
      </w:tblGrid>
      <w:tr w:rsidR="006E63D9" w:rsidRPr="009F7FB2" w:rsidTr="002332AE">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Отчет</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2016 г.</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Уточненный план на 2017г.    </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Проект 2018 г. </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w:t>
            </w:r>
          </w:p>
        </w:tc>
      </w:tr>
      <w:tr w:rsidR="006E63D9" w:rsidRPr="009F7FB2" w:rsidTr="002332AE">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Налоговые и неналоговые доходы</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94 061,6</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106 777</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118 895,5</w:t>
            </w:r>
          </w:p>
        </w:tc>
      </w:tr>
      <w:tr w:rsidR="006E63D9" w:rsidRPr="009F7FB2" w:rsidTr="002332AE">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Дотация на выравнивания бюджетной обеспеченности</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88 687,0</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110 210</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93014,1</w:t>
            </w:r>
          </w:p>
        </w:tc>
      </w:tr>
      <w:tr w:rsidR="006E63D9" w:rsidRPr="009F7FB2" w:rsidTr="002332AE">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Дотации на поддержку мер по обеспечению сбалансированности бюджетов</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8 400,0</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4 017,0</w:t>
            </w:r>
          </w:p>
          <w:p w:rsidR="006E63D9" w:rsidRPr="009F7FB2" w:rsidRDefault="006E63D9" w:rsidP="002332AE">
            <w:pPr>
              <w:spacing w:after="0" w:line="240" w:lineRule="auto"/>
              <w:jc w:val="both"/>
              <w:rPr>
                <w:rFonts w:ascii="Times New Roman" w:hAnsi="Times New Roman"/>
                <w:sz w:val="24"/>
                <w:szCs w:val="24"/>
              </w:rPr>
            </w:pP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r>
      <w:tr w:rsidR="006E63D9" w:rsidRPr="009F7FB2" w:rsidTr="002332AE">
        <w:trPr>
          <w:trHeight w:val="463"/>
        </w:trPr>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Всего доходов (без учета целевых средств)</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191 148,6</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221 004,0</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211 909,6</w:t>
            </w:r>
          </w:p>
        </w:tc>
      </w:tr>
      <w:tr w:rsidR="006E63D9" w:rsidRPr="009F7FB2" w:rsidTr="002332AE">
        <w:trPr>
          <w:trHeight w:val="567"/>
        </w:trPr>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Всего расходов без учета целевых средств</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187 384,5</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230 194,0</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211 909,6</w:t>
            </w:r>
          </w:p>
        </w:tc>
      </w:tr>
      <w:tr w:rsidR="006E63D9" w:rsidRPr="009F7FB2" w:rsidTr="002332AE">
        <w:trPr>
          <w:trHeight w:val="684"/>
        </w:trPr>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lastRenderedPageBreak/>
              <w:t>Дефицит(-)</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Профици</w:t>
            </w:r>
            <w:proofErr w:type="gramStart"/>
            <w:r w:rsidRPr="009F7FB2">
              <w:rPr>
                <w:rFonts w:ascii="Times New Roman" w:hAnsi="Times New Roman"/>
                <w:sz w:val="24"/>
                <w:szCs w:val="24"/>
              </w:rPr>
              <w:t>т(</w:t>
            </w:r>
            <w:proofErr w:type="gramEnd"/>
            <w:r w:rsidRPr="009F7FB2">
              <w:rPr>
                <w:rFonts w:ascii="Times New Roman" w:hAnsi="Times New Roman"/>
                <w:sz w:val="24"/>
                <w:szCs w:val="24"/>
              </w:rPr>
              <w:t>+) без учета целевых средств</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+3 764,1</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-9 190,0</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w:t>
            </w:r>
          </w:p>
        </w:tc>
      </w:tr>
      <w:tr w:rsidR="006E63D9" w:rsidRPr="009F7FB2" w:rsidTr="002332AE">
        <w:tc>
          <w:tcPr>
            <w:tcW w:w="187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Муниципальный долг</w:t>
            </w:r>
          </w:p>
        </w:tc>
        <w:tc>
          <w:tcPr>
            <w:tcW w:w="1019"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10 000,0</w:t>
            </w:r>
          </w:p>
        </w:tc>
        <w:tc>
          <w:tcPr>
            <w:tcW w:w="945"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10 000,0</w:t>
            </w:r>
          </w:p>
        </w:tc>
        <w:tc>
          <w:tcPr>
            <w:tcW w:w="11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6 000,0</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Из таблицы видно, что в 2018 году предполагается увеличение доходов районного бюджета без целевых средств по сравнению с 2017 годом на 4,1%; или на сумму 9 094,4 тыс. рублей за счет уменьшения суммы дотации на выравнивание бюджетной обеспеченности.</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Доходы консолидированного бюджета МО Кировский район на 2018г.</w:t>
      </w:r>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Налоговые и неналоговые доходы консолидированного бюджета на 2018 год составили 128 028,5 тыс. рублей по сравнению с 2017 годом прогнозируется с увеличением на 12 111,5 тыс. рублей или на 10,4%. Безвозмездные поступления за 2018 год прогнозируются в сумме 262 089,5 тыс. рублей и по сравнению с 2017 годом с уменьшением на 141 650,5 тыс. рублей или на 35% (в 2017</w:t>
      </w:r>
      <w:proofErr w:type="gramEnd"/>
      <w:r w:rsidRPr="00FA04B0">
        <w:rPr>
          <w:rFonts w:ascii="Times New Roman" w:hAnsi="Times New Roman"/>
          <w:sz w:val="28"/>
          <w:szCs w:val="28"/>
        </w:rPr>
        <w:t xml:space="preserve"> году было 403 740,0 тыс. рублей).</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Доходы районного бюджета на 2018 год.</w:t>
      </w:r>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В структуре доходов районного бюджета налоговые и неналоговые доходы на 2018 год прогнозируются в сумме 118 895,5 тыс. руб. В составе доходов районного бюджета налоговые доходы составляют 56 336,0 тыс. руб. и по сравнению с 2017 годом прогнозируется с увеличением на 2 110,0 тыс. руб. или 3,9% за счет увеличения суммы налога на доходы с физических лиц на 8,1 % к</w:t>
      </w:r>
      <w:proofErr w:type="gramEnd"/>
      <w:r w:rsidRPr="00FA04B0">
        <w:rPr>
          <w:rFonts w:ascii="Times New Roman" w:hAnsi="Times New Roman"/>
          <w:sz w:val="28"/>
          <w:szCs w:val="28"/>
        </w:rPr>
        <w:t xml:space="preserve"> уточненному плану 2017 г., налога на совокупный доход на 6,6%, от доходов использования имущества, находящегося в муниципальной собственности </w:t>
      </w:r>
      <w:proofErr w:type="gramStart"/>
      <w:r w:rsidRPr="00FA04B0">
        <w:rPr>
          <w:rFonts w:ascii="Times New Roman" w:hAnsi="Times New Roman"/>
          <w:sz w:val="28"/>
          <w:szCs w:val="28"/>
        </w:rPr>
        <w:t>15,9</w:t>
      </w:r>
      <w:proofErr w:type="gramEnd"/>
      <w:r w:rsidRPr="00FA04B0">
        <w:rPr>
          <w:rFonts w:ascii="Times New Roman" w:hAnsi="Times New Roman"/>
          <w:sz w:val="28"/>
          <w:szCs w:val="28"/>
        </w:rPr>
        <w:t xml:space="preserve">% а так же за счет увеличения поступления от прочих неналоговых поступлений на 103,1%.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Неналоговые доходы прогнозируются в сумме 62 559,0 тыс. руб. с ростом по сравнению с 2017 годом на 57,3% или на сумму 21 849,0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Основные параметры доходов районного бюджета на 2018 год.</w:t>
      </w:r>
    </w:p>
    <w:p w:rsidR="006E63D9"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t>Таблица 2</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116"/>
        <w:gridCol w:w="1134"/>
        <w:gridCol w:w="851"/>
        <w:gridCol w:w="1134"/>
        <w:gridCol w:w="850"/>
        <w:gridCol w:w="1276"/>
      </w:tblGrid>
      <w:tr w:rsidR="006E63D9" w:rsidRPr="009F7FB2" w:rsidTr="002332AE">
        <w:trPr>
          <w:trHeight w:val="765"/>
        </w:trPr>
        <w:tc>
          <w:tcPr>
            <w:tcW w:w="3528"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lastRenderedPageBreak/>
              <w:t>Наименование доходов</w:t>
            </w:r>
          </w:p>
        </w:tc>
        <w:tc>
          <w:tcPr>
            <w:tcW w:w="1116"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Отчет</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2016 г.</w:t>
            </w:r>
          </w:p>
        </w:tc>
        <w:tc>
          <w:tcPr>
            <w:tcW w:w="1985" w:type="dxa"/>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Уточненный</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план 2017 г.</w:t>
            </w:r>
          </w:p>
        </w:tc>
        <w:tc>
          <w:tcPr>
            <w:tcW w:w="1984" w:type="dxa"/>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Прогноз</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на 2018 г.</w:t>
            </w:r>
          </w:p>
        </w:tc>
        <w:tc>
          <w:tcPr>
            <w:tcW w:w="1276"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gramStart"/>
            <w:r w:rsidRPr="009F7FB2">
              <w:rPr>
                <w:rFonts w:ascii="Times New Roman" w:hAnsi="Times New Roman"/>
                <w:sz w:val="24"/>
                <w:szCs w:val="24"/>
              </w:rPr>
              <w:t>В</w:t>
            </w:r>
            <w:proofErr w:type="gramEnd"/>
            <w:r w:rsidRPr="009F7FB2">
              <w:rPr>
                <w:rFonts w:ascii="Times New Roman" w:hAnsi="Times New Roman"/>
                <w:sz w:val="24"/>
                <w:szCs w:val="24"/>
              </w:rPr>
              <w:t xml:space="preserve"> % </w:t>
            </w:r>
            <w:proofErr w:type="gramStart"/>
            <w:r w:rsidRPr="009F7FB2">
              <w:rPr>
                <w:rFonts w:ascii="Times New Roman" w:hAnsi="Times New Roman"/>
                <w:sz w:val="24"/>
                <w:szCs w:val="24"/>
              </w:rPr>
              <w:t>к</w:t>
            </w:r>
            <w:proofErr w:type="gramEnd"/>
            <w:r w:rsidRPr="009F7FB2">
              <w:rPr>
                <w:rFonts w:ascii="Times New Roman" w:hAnsi="Times New Roman"/>
                <w:sz w:val="24"/>
                <w:szCs w:val="24"/>
              </w:rPr>
              <w:t xml:space="preserve"> предыдущему году </w:t>
            </w:r>
          </w:p>
        </w:tc>
      </w:tr>
      <w:tr w:rsidR="006E63D9" w:rsidRPr="009F7FB2" w:rsidTr="002332AE">
        <w:trPr>
          <w:trHeight w:val="406"/>
        </w:trPr>
        <w:tc>
          <w:tcPr>
            <w:tcW w:w="3528"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116"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сумма</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Уд вес</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Сумма</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Уд вес</w:t>
            </w:r>
          </w:p>
        </w:tc>
        <w:tc>
          <w:tcPr>
            <w:tcW w:w="1276"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1.Налоговые и </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неналоговые доходы</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94061,6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106777</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20,9</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118895,5</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31,2</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111,3</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налог на доходы физических лиц</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36048,4</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33700</w:t>
            </w:r>
          </w:p>
          <w:p w:rsidR="006E63D9" w:rsidRPr="009F7FB2" w:rsidRDefault="006E63D9" w:rsidP="002332AE">
            <w:pPr>
              <w:spacing w:after="0" w:line="240" w:lineRule="auto"/>
              <w:jc w:val="both"/>
              <w:rPr>
                <w:rFonts w:ascii="Times New Roman" w:hAnsi="Times New Roman"/>
                <w:sz w:val="24"/>
                <w:szCs w:val="24"/>
              </w:rPr>
            </w:pP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36417,0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9,6</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108,1</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налоги на </w:t>
            </w:r>
            <w:proofErr w:type="gramStart"/>
            <w:r w:rsidRPr="009F7FB2">
              <w:rPr>
                <w:rFonts w:ascii="Times New Roman" w:hAnsi="Times New Roman"/>
                <w:sz w:val="24"/>
                <w:szCs w:val="24"/>
              </w:rPr>
              <w:t>совокупный</w:t>
            </w:r>
            <w:proofErr w:type="gramEnd"/>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доход</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5190,3</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8600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9169,0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2,4</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106,6</w:t>
            </w:r>
          </w:p>
        </w:tc>
      </w:tr>
      <w:tr w:rsidR="006E63D9" w:rsidRPr="009F7FB2" w:rsidTr="002332AE">
        <w:trPr>
          <w:trHeight w:val="720"/>
        </w:trPr>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налоги на имущество организаций</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1784,7</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2000,0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0,4</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2000,0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0,52</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r>
      <w:tr w:rsidR="006E63D9" w:rsidRPr="009F7FB2" w:rsidTr="002332AE">
        <w:trPr>
          <w:trHeight w:val="779"/>
        </w:trPr>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-налог на </w:t>
            </w:r>
            <w:proofErr w:type="gramStart"/>
            <w:r w:rsidRPr="009F7FB2">
              <w:rPr>
                <w:rFonts w:ascii="Times New Roman" w:hAnsi="Times New Roman"/>
                <w:sz w:val="24"/>
                <w:szCs w:val="24"/>
              </w:rPr>
              <w:t>товары</w:t>
            </w:r>
            <w:proofErr w:type="gramEnd"/>
            <w:r w:rsidRPr="009F7FB2">
              <w:rPr>
                <w:rFonts w:ascii="Times New Roman" w:hAnsi="Times New Roman"/>
                <w:sz w:val="24"/>
                <w:szCs w:val="24"/>
              </w:rPr>
              <w:t xml:space="preserve">  реализованные на территории РФ</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9940,7</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7100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1,4</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7000,0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1,8</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98,6</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Госпошлина</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1653,6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1700,0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0,3</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1750,0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0,5</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102,9</w:t>
            </w:r>
          </w:p>
        </w:tc>
      </w:tr>
      <w:tr w:rsidR="006E63D9" w:rsidRPr="009F7FB2" w:rsidTr="002332AE">
        <w:trPr>
          <w:trHeight w:val="603"/>
        </w:trPr>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Платежи за пользование</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природными ресурсами</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82,8</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65</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85,0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130,8</w:t>
            </w:r>
          </w:p>
        </w:tc>
      </w:tr>
      <w:tr w:rsidR="006E63D9" w:rsidRPr="009F7FB2" w:rsidTr="002332AE">
        <w:trPr>
          <w:trHeight w:val="560"/>
        </w:trPr>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Задолженность и перерасчеты по отмененным налогам</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r>
      <w:tr w:rsidR="006E63D9" w:rsidRPr="009F7FB2" w:rsidTr="002332AE">
        <w:trPr>
          <w:trHeight w:val="622"/>
        </w:trPr>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Административные платежи и сборы</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45,6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300,0</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Доходы от использования имущества, находящегося в государственной и муниципальной собственности</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28169,0</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42190,0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8,3</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48884,5</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12,9</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115,9</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доходы от оказания </w:t>
            </w:r>
            <w:proofErr w:type="gramStart"/>
            <w:r w:rsidRPr="009F7FB2">
              <w:rPr>
                <w:rFonts w:ascii="Times New Roman" w:hAnsi="Times New Roman"/>
                <w:sz w:val="24"/>
                <w:szCs w:val="24"/>
              </w:rPr>
              <w:t>платных</w:t>
            </w:r>
            <w:proofErr w:type="gramEnd"/>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услуг и компенсации затрат государством</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9425,0</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9000,0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11000,0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2,9</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122,2</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доходы от продажи материальных и нематериальных активов</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73,3</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582,0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0,1</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27,5</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штрафы, санкции, возмещение ущерба.</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1502,6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1500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0,3</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1700,0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0,4</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113,3</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прочие неналоговые доходы.</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145,6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320,0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0,1</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650,0</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0,2</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203,1</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Целевые и безвозмездные поступления</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224198,8</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289513,0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56,7</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169122,8</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44,4</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58,4</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Дотации бюджетам муниципальных районов на выравнивание бюджетной обеспеченности</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88687,0</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110210,0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21,6</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93014,1</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24,4</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84,4</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Дотации на поддержку мер по обеспечению сбалансированности бюджета</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8400,0</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469</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На стимулирование</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3548,0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0,8</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r>
      <w:tr w:rsidR="006E63D9" w:rsidRPr="009F7FB2" w:rsidTr="002332AE">
        <w:tc>
          <w:tcPr>
            <w:tcW w:w="35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Всего доходов</w:t>
            </w:r>
          </w:p>
        </w:tc>
        <w:tc>
          <w:tcPr>
            <w:tcW w:w="111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415347,4</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510517,0</w:t>
            </w:r>
          </w:p>
        </w:tc>
        <w:tc>
          <w:tcPr>
            <w:tcW w:w="851"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c>
          <w:tcPr>
            <w:tcW w:w="1134"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381032,4</w:t>
            </w:r>
          </w:p>
        </w:tc>
        <w:tc>
          <w:tcPr>
            <w:tcW w:w="85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c>
          <w:tcPr>
            <w:tcW w:w="1276"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74,6 </w:t>
            </w:r>
          </w:p>
          <w:p w:rsidR="006E63D9" w:rsidRPr="009F7FB2" w:rsidRDefault="006E63D9" w:rsidP="002332AE">
            <w:pPr>
              <w:spacing w:after="0" w:line="240" w:lineRule="auto"/>
              <w:jc w:val="both"/>
              <w:rPr>
                <w:rFonts w:ascii="Times New Roman" w:hAnsi="Times New Roman"/>
                <w:sz w:val="24"/>
                <w:szCs w:val="24"/>
              </w:rPr>
            </w:pPr>
          </w:p>
          <w:p w:rsidR="006E63D9" w:rsidRPr="009F7FB2" w:rsidRDefault="006E63D9" w:rsidP="002332AE">
            <w:pPr>
              <w:spacing w:after="0" w:line="240" w:lineRule="auto"/>
              <w:jc w:val="both"/>
              <w:rPr>
                <w:rFonts w:ascii="Times New Roman" w:hAnsi="Times New Roman"/>
                <w:sz w:val="24"/>
                <w:szCs w:val="24"/>
              </w:rPr>
            </w:pP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 xml:space="preserve">Финансовая помощь из республиканского бюджета - дотация на выравнивание бюджетной обеспеченности в 2018 году определена в сумме 93 014,1 тыс. руб. т.е. дотация на выравнивания уровня бюджетной обеспеченности на 15,6 % меньше, чем в 2017 году, что составляет в суммарном выражении 17196,0 тыс. руб.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Основным доходным источникам районного бюджета является "Налог на доходы физических лиц" и определен в сумме 36 417,0 тыс. руб. зачисляющий в районный бюджет с ростом против уточненного плана 2017 года на 8,1%.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Налоги на совокупный доход прогнозируются в сумме 9 169,0 тыс. руб. с увеличением против уточненного плана 2017 года на 6,6%.</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Налог на имущество организаций прогнозируется в объеме 2000,0 тыс. рублей, столько же по сравнению с 2017 годом.</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Государственная пошлина – общий объем поступлений государственной пошлины в районный бюджет в 2018 году прогнозируется в сумме 1750,0 тыс. руб., т.е. с увеличением на 2,9%.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Следующим более объемным доходным источником бюджета являются Доходы от использования имущества, находящегося в государственной и муниципальной </w:t>
      </w:r>
      <w:proofErr w:type="gramStart"/>
      <w:r w:rsidRPr="00FA04B0">
        <w:rPr>
          <w:rFonts w:ascii="Times New Roman" w:hAnsi="Times New Roman"/>
          <w:sz w:val="28"/>
          <w:szCs w:val="28"/>
        </w:rPr>
        <w:t>собственности</w:t>
      </w:r>
      <w:proofErr w:type="gramEnd"/>
      <w:r w:rsidRPr="00FA04B0">
        <w:rPr>
          <w:rFonts w:ascii="Times New Roman" w:hAnsi="Times New Roman"/>
          <w:sz w:val="28"/>
          <w:szCs w:val="28"/>
        </w:rPr>
        <w:t xml:space="preserve"> т.е. аренда земли, которые прогнозируются в сумме 48 884,5 тыс. руб., с ростом против уточненного плана 2017 года на 15,9%.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Доходы от оказания платных услуг и компенсации затрат государства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прогнозируются в 2018 году в сумме 11000 тыс. руб. с увеличением на 22,2% или 2000,0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Сумма поступления доходов от оказания платных услуг на 2018 год занижена в проекте бюджета на 1 000,0 тыс. рублей. Контрольно-счетная палата предлагает увеличить сумму поступлений на 2018 год на эту же сумму.</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Предполагаемые доходы являются средствами от поступления родительских взносов, которые должны были поступить в бюджет через кредитные учреждения.</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 xml:space="preserve"> Доходы от продажи материальных и нематериальных активов.</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Прогнозируемые объемы доходов от продажи материальных и нематериальных активов на 2018 год предусмотрены в сумме – 160,0 тыс. руб. с уменьшением на 422,0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Штрафы, санкции, возмещение ущерба прогнозируются на 2018 год в сумме 1 700,0 тыс. руб., с увеличением против уточненного плана 2017 года на 13,3%.</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Прочие неналоговые доходы прогнозируются на 2018 год в сумме 650,0 тыс. руб., с увеличением против уточненного плана 2017 года на 103,1%.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Налог на </w:t>
      </w:r>
      <w:proofErr w:type="gramStart"/>
      <w:r w:rsidRPr="00FA04B0">
        <w:rPr>
          <w:rFonts w:ascii="Times New Roman" w:hAnsi="Times New Roman"/>
          <w:sz w:val="28"/>
          <w:szCs w:val="28"/>
        </w:rPr>
        <w:t>товары</w:t>
      </w:r>
      <w:proofErr w:type="gramEnd"/>
      <w:r w:rsidRPr="00FA04B0">
        <w:rPr>
          <w:rFonts w:ascii="Times New Roman" w:hAnsi="Times New Roman"/>
          <w:sz w:val="28"/>
          <w:szCs w:val="28"/>
        </w:rPr>
        <w:t xml:space="preserve"> реализованные на территории РФ (акциз на нефтепродукты) сборы от которого поступают в бюджет района, запланированы в бюджете на 2018 год в сумме 7000,0 тыс. руб., с уменьшением против уточненного плана 2017 года на 1,4%.</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w:t>
      </w:r>
      <w:proofErr w:type="spellStart"/>
      <w:r w:rsidRPr="00FA04B0">
        <w:rPr>
          <w:rFonts w:ascii="Times New Roman" w:hAnsi="Times New Roman"/>
          <w:sz w:val="28"/>
          <w:szCs w:val="28"/>
        </w:rPr>
        <w:t>Контрольно</w:t>
      </w:r>
      <w:proofErr w:type="spellEnd"/>
      <w:r w:rsidRPr="00FA04B0">
        <w:rPr>
          <w:rFonts w:ascii="Times New Roman" w:hAnsi="Times New Roman"/>
          <w:sz w:val="28"/>
          <w:szCs w:val="28"/>
        </w:rPr>
        <w:t xml:space="preserve"> –</w:t>
      </w:r>
      <w:r>
        <w:rPr>
          <w:rFonts w:ascii="Times New Roman" w:hAnsi="Times New Roman"/>
          <w:sz w:val="28"/>
          <w:szCs w:val="28"/>
        </w:rPr>
        <w:t xml:space="preserve"> </w:t>
      </w:r>
      <w:r w:rsidRPr="00FA04B0">
        <w:rPr>
          <w:rFonts w:ascii="Times New Roman" w:hAnsi="Times New Roman"/>
          <w:sz w:val="28"/>
          <w:szCs w:val="28"/>
        </w:rPr>
        <w:t>счетная палата считает, что в целом, по отдельным налоговым доходам предполагается увеличение поступлений в районный бюджет на значительные суммы, в том числе:</w:t>
      </w:r>
    </w:p>
    <w:p w:rsidR="006E63D9" w:rsidRPr="00FA04B0" w:rsidRDefault="006E63D9" w:rsidP="006E63D9">
      <w:pPr>
        <w:numPr>
          <w:ilvl w:val="0"/>
          <w:numId w:val="5"/>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доходы от оказания платных услуг на 1000,0 тыс. рублей или на 9,1%;</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Расходы районного бюджета.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районного бюджета на 2018 год предусмотрены в сумме</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381 032,4 тыс. руб. Из представленных на заключение материалов следует, что в 2018 году планируется сократить расходы к уточненному плану 2017 году на 26,6% или на 138 001,6 тыс. руб.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Основная цель бюджетной политики на 2018 год АМС МО Кировский район ориентирована в условиях развития экономики на повышение качества бюджетных услуг и эффективности бюджетных расходов.</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Проектировки расходов районного бюджета на 2018 год рассчитывались на основе действующего законодательства с учетом разграничения расходных полномочий.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 xml:space="preserve"> За основу для расчетов прогнозных объемов бюджетного финансирования на 2018 год приняты утвержденные показатели районного бюджета на 2017 год.</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Основной целью бюджетной политики на 2018 год приоритетами бюджетных расходов станут:</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 выплата заработной платы работникам бюджетной сферы;</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 сохранение в 2018 году действующих условий денежного  содержания муниципальных служащих;</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 обеспечение обязательств, в сфере образования и культуры;</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 реализация мер социальной поддержки населения;</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 предоставление межбюджетных трансфертов бюджетам муниципальных образований</w:t>
      </w:r>
      <w:proofErr w:type="gramStart"/>
      <w:r w:rsidRPr="00FA04B0">
        <w:rPr>
          <w:rFonts w:ascii="Times New Roman" w:hAnsi="Times New Roman"/>
          <w:sz w:val="28"/>
          <w:szCs w:val="28"/>
        </w:rPr>
        <w:t xml:space="preserve"> ;</w:t>
      </w:r>
      <w:proofErr w:type="gramEnd"/>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Структура расходов районного бюджета по разделам  классификации расходов бюджетов</w:t>
      </w:r>
    </w:p>
    <w:p w:rsidR="006E63D9" w:rsidRDefault="006E63D9" w:rsidP="006E63D9">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Pr="00FA04B0">
        <w:rPr>
          <w:rFonts w:ascii="Times New Roman" w:hAnsi="Times New Roman"/>
          <w:sz w:val="28"/>
          <w:szCs w:val="28"/>
        </w:rPr>
        <w:t>3</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тыс. рублей)</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1237"/>
        <w:gridCol w:w="965"/>
        <w:gridCol w:w="1237"/>
        <w:gridCol w:w="965"/>
        <w:gridCol w:w="1377"/>
        <w:gridCol w:w="825"/>
      </w:tblGrid>
      <w:tr w:rsidR="006E63D9" w:rsidRPr="009F7FB2" w:rsidTr="002332AE">
        <w:trPr>
          <w:trHeight w:val="487"/>
        </w:trPr>
        <w:tc>
          <w:tcPr>
            <w:tcW w:w="1460" w:type="pct"/>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180" w:type="pct"/>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Уточненный план 2017 год</w:t>
            </w:r>
          </w:p>
        </w:tc>
        <w:tc>
          <w:tcPr>
            <w:tcW w:w="1180" w:type="pct"/>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2018 год</w:t>
            </w:r>
            <w:proofErr w:type="gramStart"/>
            <w:r w:rsidRPr="009F7FB2">
              <w:rPr>
                <w:rFonts w:ascii="Times New Roman" w:hAnsi="Times New Roman"/>
                <w:sz w:val="24"/>
                <w:szCs w:val="24"/>
              </w:rPr>
              <w:t xml:space="preserve"> .</w:t>
            </w:r>
            <w:proofErr w:type="gramEnd"/>
            <w:r w:rsidRPr="009F7FB2">
              <w:rPr>
                <w:rFonts w:ascii="Times New Roman" w:hAnsi="Times New Roman"/>
                <w:sz w:val="24"/>
                <w:szCs w:val="24"/>
              </w:rPr>
              <w:t>(проект)</w:t>
            </w:r>
          </w:p>
        </w:tc>
        <w:tc>
          <w:tcPr>
            <w:tcW w:w="1180" w:type="pct"/>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Изменения</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увеличение</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уменьшение</w:t>
            </w:r>
          </w:p>
        </w:tc>
      </w:tr>
      <w:tr w:rsidR="006E63D9" w:rsidRPr="009F7FB2" w:rsidTr="002332AE">
        <w:trPr>
          <w:trHeight w:val="486"/>
        </w:trPr>
        <w:tc>
          <w:tcPr>
            <w:tcW w:w="1460" w:type="pct"/>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тыс. руб.</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Удельн</w:t>
            </w:r>
            <w:proofErr w:type="gramStart"/>
            <w:r w:rsidRPr="009F7FB2">
              <w:rPr>
                <w:rFonts w:ascii="Times New Roman" w:hAnsi="Times New Roman"/>
                <w:sz w:val="24"/>
                <w:szCs w:val="24"/>
              </w:rPr>
              <w:t>.в</w:t>
            </w:r>
            <w:proofErr w:type="gramEnd"/>
            <w:r w:rsidRPr="009F7FB2">
              <w:rPr>
                <w:rFonts w:ascii="Times New Roman" w:hAnsi="Times New Roman"/>
                <w:sz w:val="24"/>
                <w:szCs w:val="24"/>
              </w:rPr>
              <w:t>ес</w:t>
            </w:r>
            <w:proofErr w:type="spellEnd"/>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Тыс. руб.</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Удельн</w:t>
            </w:r>
            <w:proofErr w:type="spellEnd"/>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вес</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Тыс. руб.</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 % к пред</w:t>
            </w:r>
            <w:proofErr w:type="gramStart"/>
            <w:r w:rsidRPr="009F7FB2">
              <w:rPr>
                <w:rFonts w:ascii="Times New Roman" w:hAnsi="Times New Roman"/>
                <w:sz w:val="24"/>
                <w:szCs w:val="24"/>
              </w:rPr>
              <w:t>.</w:t>
            </w:r>
            <w:proofErr w:type="gramEnd"/>
            <w:r w:rsidRPr="009F7FB2">
              <w:rPr>
                <w:rFonts w:ascii="Times New Roman" w:hAnsi="Times New Roman"/>
                <w:sz w:val="24"/>
                <w:szCs w:val="24"/>
              </w:rPr>
              <w:t xml:space="preserve"> </w:t>
            </w:r>
            <w:proofErr w:type="gramStart"/>
            <w:r w:rsidRPr="009F7FB2">
              <w:rPr>
                <w:rFonts w:ascii="Times New Roman" w:hAnsi="Times New Roman"/>
                <w:sz w:val="24"/>
                <w:szCs w:val="24"/>
              </w:rPr>
              <w:t>г</w:t>
            </w:r>
            <w:proofErr w:type="gramEnd"/>
            <w:r w:rsidRPr="009F7FB2">
              <w:rPr>
                <w:rFonts w:ascii="Times New Roman" w:hAnsi="Times New Roman"/>
                <w:sz w:val="24"/>
                <w:szCs w:val="24"/>
              </w:rPr>
              <w:t>оду</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Всего расходов:</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519034,0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381032,4</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-138001,6</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73,4</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Общегосударствен</w:t>
            </w:r>
            <w:proofErr w:type="spellEnd"/>
            <w:r w:rsidRPr="009F7FB2">
              <w:rPr>
                <w:rFonts w:ascii="Times New Roman" w:hAnsi="Times New Roman"/>
                <w:sz w:val="24"/>
                <w:szCs w:val="24"/>
              </w:rPr>
              <w:t>.</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Вопросы</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37156,0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7,2</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34983,4</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9,2</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-2172,6</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94,2</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Национальн</w:t>
            </w:r>
            <w:proofErr w:type="gramStart"/>
            <w:r w:rsidRPr="009F7FB2">
              <w:rPr>
                <w:rFonts w:ascii="Times New Roman" w:hAnsi="Times New Roman"/>
                <w:sz w:val="24"/>
                <w:szCs w:val="24"/>
              </w:rPr>
              <w:t>.о</w:t>
            </w:r>
            <w:proofErr w:type="gramEnd"/>
            <w:r w:rsidRPr="009F7FB2">
              <w:rPr>
                <w:rFonts w:ascii="Times New Roman" w:hAnsi="Times New Roman"/>
                <w:sz w:val="24"/>
                <w:szCs w:val="24"/>
              </w:rPr>
              <w:t>борона</w:t>
            </w:r>
            <w:proofErr w:type="spellEnd"/>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841,0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0,1</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903,0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0,2</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+62</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107,4</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Национ</w:t>
            </w:r>
            <w:proofErr w:type="gramStart"/>
            <w:r w:rsidRPr="009F7FB2">
              <w:rPr>
                <w:rFonts w:ascii="Times New Roman" w:hAnsi="Times New Roman"/>
                <w:sz w:val="24"/>
                <w:szCs w:val="24"/>
              </w:rPr>
              <w:t>.б</w:t>
            </w:r>
            <w:proofErr w:type="gramEnd"/>
            <w:r w:rsidRPr="009F7FB2">
              <w:rPr>
                <w:rFonts w:ascii="Times New Roman" w:hAnsi="Times New Roman"/>
                <w:sz w:val="24"/>
                <w:szCs w:val="24"/>
              </w:rPr>
              <w:t>езопасн.и</w:t>
            </w:r>
            <w:proofErr w:type="spellEnd"/>
            <w:r w:rsidRPr="009F7FB2">
              <w:rPr>
                <w:rFonts w:ascii="Times New Roman" w:hAnsi="Times New Roman"/>
                <w:sz w:val="24"/>
                <w:szCs w:val="24"/>
              </w:rPr>
              <w:t xml:space="preserve"> </w:t>
            </w:r>
            <w:proofErr w:type="spellStart"/>
            <w:r w:rsidRPr="009F7FB2">
              <w:rPr>
                <w:rFonts w:ascii="Times New Roman" w:hAnsi="Times New Roman"/>
                <w:sz w:val="24"/>
                <w:szCs w:val="24"/>
              </w:rPr>
              <w:t>правоохран.деятльн</w:t>
            </w:r>
            <w:proofErr w:type="spellEnd"/>
            <w:r w:rsidRPr="009F7FB2">
              <w:rPr>
                <w:rFonts w:ascii="Times New Roman" w:hAnsi="Times New Roman"/>
                <w:sz w:val="24"/>
                <w:szCs w:val="24"/>
              </w:rPr>
              <w:t>.</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4720,0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0,9</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4220,0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-500</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89,4</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Национ</w:t>
            </w:r>
            <w:proofErr w:type="gramStart"/>
            <w:r w:rsidRPr="009F7FB2">
              <w:rPr>
                <w:rFonts w:ascii="Times New Roman" w:hAnsi="Times New Roman"/>
                <w:sz w:val="24"/>
                <w:szCs w:val="24"/>
              </w:rPr>
              <w:t>.э</w:t>
            </w:r>
            <w:proofErr w:type="gramEnd"/>
            <w:r w:rsidRPr="009F7FB2">
              <w:rPr>
                <w:rFonts w:ascii="Times New Roman" w:hAnsi="Times New Roman"/>
                <w:sz w:val="24"/>
                <w:szCs w:val="24"/>
              </w:rPr>
              <w:t>каном</w:t>
            </w:r>
            <w:proofErr w:type="spellEnd"/>
            <w:r w:rsidRPr="009F7FB2">
              <w:rPr>
                <w:rFonts w:ascii="Times New Roman" w:hAnsi="Times New Roman"/>
                <w:sz w:val="24"/>
                <w:szCs w:val="24"/>
              </w:rPr>
              <w:t>.</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29152,0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5,6</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16506,2</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4,3</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-12645,8</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56,6</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Образование</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225812,0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43,5</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243012,1</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63,8</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-17200,1</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107,6</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Культура и кинематография</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42546,0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8,2</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22681,2</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6,0</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-19864,8</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53,3</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Социальная политика</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14713,0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2,8</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11581,0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3,0</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-3132,0</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78,7</w:t>
            </w:r>
          </w:p>
        </w:tc>
      </w:tr>
      <w:tr w:rsidR="006E63D9" w:rsidRPr="009F7FB2" w:rsidTr="002332AE">
        <w:trPr>
          <w:trHeight w:val="385"/>
        </w:trPr>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Физическая культура и спорт</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98920,0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19,1</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4500,0</w:t>
            </w:r>
          </w:p>
          <w:p w:rsidR="006E63D9" w:rsidRPr="009F7FB2" w:rsidRDefault="006E63D9" w:rsidP="002332AE">
            <w:pPr>
              <w:spacing w:after="0" w:line="240" w:lineRule="auto"/>
              <w:jc w:val="both"/>
              <w:rPr>
                <w:rFonts w:ascii="Times New Roman" w:hAnsi="Times New Roman"/>
                <w:sz w:val="24"/>
                <w:szCs w:val="24"/>
              </w:rPr>
            </w:pP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-94420,0</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4,5</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Средства массовой информации </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4700,0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0,9</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4700,0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Межбюджетные трансферты</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54481,0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10,5</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37918,4</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10,0</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-16562,6</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69,6</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Обслуживание гос. и </w:t>
            </w:r>
            <w:r w:rsidRPr="009F7FB2">
              <w:rPr>
                <w:rFonts w:ascii="Times New Roman" w:hAnsi="Times New Roman"/>
                <w:sz w:val="24"/>
                <w:szCs w:val="24"/>
              </w:rPr>
              <w:lastRenderedPageBreak/>
              <w:t>муниципального долга</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lastRenderedPageBreak/>
              <w:t>275,0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0,1</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27,1</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-247,9</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9,9</w:t>
            </w:r>
          </w:p>
        </w:tc>
      </w:tr>
      <w:tr w:rsidR="006E63D9" w:rsidRPr="009F7FB2" w:rsidTr="002332AE">
        <w:tc>
          <w:tcPr>
            <w:tcW w:w="1460"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lastRenderedPageBreak/>
              <w:t>Жилищно-коммунальное хоз-во</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5718,0</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w:t>
            </w:r>
          </w:p>
        </w:tc>
        <w:tc>
          <w:tcPr>
            <w:tcW w:w="663"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517"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w:t>
            </w:r>
          </w:p>
        </w:tc>
        <w:tc>
          <w:tcPr>
            <w:tcW w:w="738"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-5718,0</w:t>
            </w:r>
          </w:p>
        </w:tc>
        <w:tc>
          <w:tcPr>
            <w:tcW w:w="442" w:type="pct"/>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0</w:t>
            </w:r>
          </w:p>
        </w:tc>
      </w:tr>
    </w:tbl>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 соответствии с пояснительной запиской в качестве основных приоритетов расходов районного бюджета определены: безусловное выполнение социальных обязательств района, оплата труда работникам районных бюджетных учреждений и других мероприятий для реализации единой государственной политики.</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Наибольший удельный вес в расходах районного бюджета занимают расходы по разделу «Образование» - 63,8%, по разделу «Общегосударственные вопросы» 9,2%, «Межбюджетные трансферты бюджетам субъектов РФ и муниципальным образованиям» - 10,2%, «Культура и кинематография» - 6,0%, «Национальная экономика» - 4,3%, «Социальная политика» - 3,0%, «Физическая культура и спорт» - 1,2, «Средства массовой информации» - 1,2%, национальная безопасность 1,1%.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pacing w:val="-2"/>
          <w:sz w:val="28"/>
          <w:szCs w:val="28"/>
        </w:rPr>
        <w:t xml:space="preserve">Бюджетные ассигнования районного бюджета по разделу «Общегосударственные вопросы» характеризуются следующими данными </w:t>
      </w:r>
      <w:r w:rsidRPr="00FA04B0">
        <w:rPr>
          <w:rFonts w:ascii="Times New Roman" w:hAnsi="Times New Roman"/>
          <w:sz w:val="28"/>
          <w:szCs w:val="28"/>
        </w:rPr>
        <w:t>(таблица 4):</w:t>
      </w:r>
    </w:p>
    <w:p w:rsidR="006E63D9" w:rsidRDefault="006E63D9" w:rsidP="006E63D9">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Pr="00FA04B0">
        <w:rPr>
          <w:rFonts w:ascii="Times New Roman" w:hAnsi="Times New Roman"/>
          <w:sz w:val="28"/>
          <w:szCs w:val="28"/>
        </w:rPr>
        <w:t>4</w:t>
      </w:r>
    </w:p>
    <w:p w:rsidR="006E63D9" w:rsidRPr="00FA04B0" w:rsidRDefault="006E63D9" w:rsidP="006E63D9">
      <w:pPr>
        <w:spacing w:after="0" w:line="360" w:lineRule="auto"/>
        <w:ind w:firstLine="709"/>
        <w:jc w:val="both"/>
        <w:rPr>
          <w:rFonts w:ascii="Times New Roman" w:hAnsi="Times New Roman"/>
          <w:i/>
          <w:sz w:val="28"/>
          <w:szCs w:val="28"/>
        </w:rPr>
      </w:pPr>
      <w:r w:rsidRPr="00FA04B0">
        <w:rPr>
          <w:rFonts w:ascii="Times New Roman" w:hAnsi="Times New Roman"/>
          <w:sz w:val="28"/>
          <w:szCs w:val="28"/>
        </w:rPr>
        <w:t>(тысяч рублей)</w:t>
      </w:r>
    </w:p>
    <w:tbl>
      <w:tblPr>
        <w:tblW w:w="9337" w:type="dxa"/>
        <w:tblInd w:w="103" w:type="dxa"/>
        <w:tblLayout w:type="fixed"/>
        <w:tblLook w:val="0000" w:firstRow="0" w:lastRow="0" w:firstColumn="0" w:lastColumn="0" w:noHBand="0" w:noVBand="0"/>
      </w:tblPr>
      <w:tblGrid>
        <w:gridCol w:w="5108"/>
        <w:gridCol w:w="1701"/>
        <w:gridCol w:w="1276"/>
        <w:gridCol w:w="1252"/>
      </w:tblGrid>
      <w:tr w:rsidR="006E63D9" w:rsidRPr="009F7FB2" w:rsidTr="002332AE">
        <w:trPr>
          <w:trHeight w:val="422"/>
        </w:trPr>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2017 год</w:t>
            </w:r>
          </w:p>
        </w:tc>
        <w:tc>
          <w:tcPr>
            <w:tcW w:w="2528"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2018 год</w:t>
            </w:r>
          </w:p>
        </w:tc>
      </w:tr>
      <w:tr w:rsidR="006E63D9" w:rsidRPr="009F7FB2" w:rsidTr="002332AE">
        <w:trPr>
          <w:trHeight w:val="476"/>
        </w:trPr>
        <w:tc>
          <w:tcPr>
            <w:tcW w:w="5108"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проект</w:t>
            </w:r>
          </w:p>
        </w:tc>
        <w:tc>
          <w:tcPr>
            <w:tcW w:w="1252"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к </w:t>
            </w:r>
            <w:proofErr w:type="spellStart"/>
            <w:r w:rsidRPr="009F7FB2">
              <w:rPr>
                <w:rFonts w:ascii="Times New Roman" w:hAnsi="Times New Roman"/>
                <w:sz w:val="24"/>
                <w:szCs w:val="24"/>
              </w:rPr>
              <w:t>предыду</w:t>
            </w:r>
            <w:proofErr w:type="spellEnd"/>
          </w:p>
          <w:p w:rsidR="006E63D9" w:rsidRPr="009F7FB2" w:rsidRDefault="006E63D9" w:rsidP="002332AE">
            <w:pPr>
              <w:spacing w:after="0" w:line="240" w:lineRule="auto"/>
              <w:jc w:val="both"/>
              <w:rPr>
                <w:rFonts w:ascii="Times New Roman" w:hAnsi="Times New Roman"/>
                <w:sz w:val="24"/>
                <w:szCs w:val="24"/>
              </w:rPr>
            </w:pPr>
            <w:proofErr w:type="spellStart"/>
            <w:r w:rsidRPr="009F7FB2">
              <w:rPr>
                <w:rFonts w:ascii="Times New Roman" w:hAnsi="Times New Roman"/>
                <w:sz w:val="24"/>
                <w:szCs w:val="24"/>
              </w:rPr>
              <w:t>щему</w:t>
            </w:r>
            <w:proofErr w:type="spellEnd"/>
            <w:r w:rsidRPr="009F7FB2">
              <w:rPr>
                <w:rFonts w:ascii="Times New Roman" w:hAnsi="Times New Roman"/>
                <w:sz w:val="24"/>
                <w:szCs w:val="24"/>
              </w:rPr>
              <w:t xml:space="preserve"> году</w:t>
            </w:r>
          </w:p>
        </w:tc>
      </w:tr>
      <w:tr w:rsidR="006E63D9" w:rsidRPr="009F7FB2" w:rsidTr="002332AE">
        <w:trPr>
          <w:trHeight w:val="510"/>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37 156,0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34 983,0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94,2</w:t>
            </w:r>
          </w:p>
        </w:tc>
      </w:tr>
      <w:tr w:rsidR="006E63D9" w:rsidRPr="009F7FB2" w:rsidTr="002332AE">
        <w:trPr>
          <w:trHeight w:val="303"/>
        </w:trPr>
        <w:tc>
          <w:tcPr>
            <w:tcW w:w="510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в том числе:</w:t>
            </w:r>
          </w:p>
        </w:tc>
        <w:tc>
          <w:tcPr>
            <w:tcW w:w="1701"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252"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p>
        </w:tc>
      </w:tr>
      <w:tr w:rsidR="006E63D9" w:rsidRPr="009F7FB2" w:rsidTr="002332AE">
        <w:trPr>
          <w:trHeight w:val="744"/>
        </w:trPr>
        <w:tc>
          <w:tcPr>
            <w:tcW w:w="510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1382,0</w:t>
            </w:r>
          </w:p>
        </w:tc>
        <w:tc>
          <w:tcPr>
            <w:tcW w:w="127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1 302,0</w:t>
            </w:r>
          </w:p>
        </w:tc>
        <w:tc>
          <w:tcPr>
            <w:tcW w:w="1252"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94,2</w:t>
            </w:r>
          </w:p>
        </w:tc>
      </w:tr>
      <w:tr w:rsidR="006E63D9" w:rsidRPr="009F7FB2" w:rsidTr="002332AE">
        <w:trPr>
          <w:trHeight w:val="955"/>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1 234,0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1 222,0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99,0</w:t>
            </w:r>
          </w:p>
        </w:tc>
      </w:tr>
      <w:tr w:rsidR="006E63D9" w:rsidRPr="009F7FB2" w:rsidTr="002332AE">
        <w:trPr>
          <w:trHeight w:val="1126"/>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19 288,0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19 475,0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101,0</w:t>
            </w:r>
          </w:p>
        </w:tc>
      </w:tr>
      <w:tr w:rsidR="006E63D9" w:rsidRPr="009F7FB2" w:rsidTr="002332AE">
        <w:trPr>
          <w:trHeight w:val="967"/>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5 955,0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5 546,0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93,1</w:t>
            </w:r>
          </w:p>
        </w:tc>
      </w:tr>
      <w:tr w:rsidR="006E63D9" w:rsidRPr="009F7FB2" w:rsidTr="002332AE">
        <w:trPr>
          <w:trHeight w:val="225"/>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Резервные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655,0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color w:val="000000"/>
                <w:sz w:val="24"/>
                <w:szCs w:val="24"/>
              </w:rPr>
            </w:pPr>
            <w:r w:rsidRPr="009F7FB2">
              <w:rPr>
                <w:rFonts w:ascii="Times New Roman" w:hAnsi="Times New Roman"/>
                <w:color w:val="000000"/>
                <w:sz w:val="24"/>
                <w:szCs w:val="24"/>
              </w:rPr>
              <w:t>2 000,0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rPr>
                <w:rFonts w:ascii="Times New Roman" w:hAnsi="Times New Roman"/>
                <w:sz w:val="24"/>
                <w:szCs w:val="24"/>
              </w:rPr>
            </w:pPr>
            <w:r w:rsidRPr="009F7FB2">
              <w:rPr>
                <w:rFonts w:ascii="Times New Roman" w:hAnsi="Times New Roman"/>
                <w:sz w:val="24"/>
                <w:szCs w:val="24"/>
              </w:rPr>
              <w:t>305,2</w:t>
            </w:r>
          </w:p>
        </w:tc>
      </w:tr>
      <w:tr w:rsidR="006E63D9" w:rsidRPr="009F7FB2" w:rsidTr="002332AE">
        <w:trPr>
          <w:trHeight w:val="450"/>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8 642,0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5 391,0</w:t>
            </w:r>
          </w:p>
        </w:tc>
        <w:tc>
          <w:tcPr>
            <w:tcW w:w="1252"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62,3</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Расходы районного бюджета 2018 года по разделу 0100"Общегосударственные вопросы" составят 34 983 тыс. руб. с уменьшением на 5,8%.</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подразделу 0111 "Резервные фонды" определен общий объем резервного фонда на 2018 год в сумме 2 000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Предусмотренный в проекте Решения объем резервного фонда соответствует требованиям п. 3, ст.81 БК РФ.</w:t>
      </w:r>
    </w:p>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по разделу 0200 «Национальная оборона».</w:t>
      </w:r>
    </w:p>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 рамках данного раздела по подразделу «Мобилизационная и вневойсковая подготовка» предусмотрены бюджетные ассигнования на осуществление переданных из Федерального бюджета полномочий РФ по первичному воинскому учету на территориях, где отсутствуют военные комиссариаты в 2018 году предусмотрено в объеме 903,0 тыс. руб. или 107,4% к предыдущему году.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по разделу 0300 "Национальная безопасность и  правоохранительная деятельность".</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«Национальная безопасность и правоохранительная деятельность» характеризуются следующими данными (таблица 5):</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5</w:t>
      </w:r>
    </w:p>
    <w:p w:rsidR="006E63D9" w:rsidRPr="00FA04B0" w:rsidRDefault="006E63D9" w:rsidP="006E63D9">
      <w:pPr>
        <w:spacing w:after="0"/>
        <w:rPr>
          <w:rFonts w:ascii="Times New Roman" w:hAnsi="Times New Roman"/>
          <w:sz w:val="28"/>
          <w:szCs w:val="28"/>
        </w:rPr>
      </w:pPr>
      <w:r w:rsidRPr="00FA04B0">
        <w:rPr>
          <w:rFonts w:ascii="Times New Roman" w:hAnsi="Times New Roman"/>
          <w:i/>
          <w:sz w:val="28"/>
          <w:szCs w:val="28"/>
        </w:rPr>
        <w:t xml:space="preserve"> </w:t>
      </w:r>
      <w:r w:rsidRPr="00FA04B0">
        <w:rPr>
          <w:rFonts w:ascii="Times New Roman" w:hAnsi="Times New Roman"/>
          <w:sz w:val="28"/>
          <w:szCs w:val="28"/>
        </w:rPr>
        <w:t>(тысяч рублей)</w:t>
      </w:r>
    </w:p>
    <w:tbl>
      <w:tblPr>
        <w:tblW w:w="9557" w:type="dxa"/>
        <w:tblInd w:w="103" w:type="dxa"/>
        <w:tblLayout w:type="fixed"/>
        <w:tblLook w:val="0000" w:firstRow="0" w:lastRow="0" w:firstColumn="0" w:lastColumn="0" w:noHBand="0" w:noVBand="0"/>
      </w:tblPr>
      <w:tblGrid>
        <w:gridCol w:w="5108"/>
        <w:gridCol w:w="1560"/>
        <w:gridCol w:w="1417"/>
        <w:gridCol w:w="1472"/>
      </w:tblGrid>
      <w:tr w:rsidR="006E63D9" w:rsidRPr="009F7FB2" w:rsidTr="002332AE">
        <w:trPr>
          <w:trHeight w:val="418"/>
        </w:trPr>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2017 год</w:t>
            </w:r>
          </w:p>
        </w:tc>
        <w:tc>
          <w:tcPr>
            <w:tcW w:w="2889"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2018 год</w:t>
            </w:r>
          </w:p>
        </w:tc>
      </w:tr>
      <w:tr w:rsidR="006E63D9" w:rsidRPr="009F7FB2" w:rsidTr="002332AE">
        <w:trPr>
          <w:trHeight w:val="882"/>
        </w:trPr>
        <w:tc>
          <w:tcPr>
            <w:tcW w:w="5108"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проект</w:t>
            </w:r>
          </w:p>
        </w:tc>
        <w:tc>
          <w:tcPr>
            <w:tcW w:w="1472"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900"/>
        </w:trPr>
        <w:tc>
          <w:tcPr>
            <w:tcW w:w="510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4 720,0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4 220,0</w:t>
            </w:r>
          </w:p>
        </w:tc>
        <w:tc>
          <w:tcPr>
            <w:tcW w:w="1472"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89,4</w:t>
            </w:r>
          </w:p>
        </w:tc>
      </w:tr>
      <w:tr w:rsidR="006E63D9" w:rsidRPr="009F7FB2" w:rsidTr="002332AE">
        <w:trPr>
          <w:trHeight w:val="225"/>
        </w:trPr>
        <w:tc>
          <w:tcPr>
            <w:tcW w:w="510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sz w:val="24"/>
                <w:szCs w:val="24"/>
              </w:rPr>
              <w:t xml:space="preserve"> в том числе:</w:t>
            </w:r>
          </w:p>
        </w:tc>
        <w:tc>
          <w:tcPr>
            <w:tcW w:w="156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472"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838"/>
        </w:trPr>
        <w:tc>
          <w:tcPr>
            <w:tcW w:w="510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156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2 520,0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2 050,0</w:t>
            </w:r>
          </w:p>
        </w:tc>
        <w:tc>
          <w:tcPr>
            <w:tcW w:w="1472"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81,3</w:t>
            </w:r>
          </w:p>
        </w:tc>
      </w:tr>
      <w:tr w:rsidR="006E63D9" w:rsidRPr="009F7FB2" w:rsidTr="002332AE">
        <w:trPr>
          <w:trHeight w:val="435"/>
        </w:trPr>
        <w:tc>
          <w:tcPr>
            <w:tcW w:w="5108"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xml:space="preserve"> Другие вопросы в области национальной </w:t>
            </w:r>
          </w:p>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безопасности и правоохранительной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2 200,0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2 170,0</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98,6</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 разделе "Национальная безопасность и правоохранительная деятельность" отражены расходы, связанные с защитой населения и территории от чрезвычайных ситуаций природного и техногенного характера, гражданская оборона и предусмотрены бюджетные ассигнования. </w:t>
      </w:r>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На 2018 год в сумме 2 050 тыс. руб. или 81,3% к предыдущему году и по подразделу "Другие вопросы в области национальной безопасности и правоохранительной деятельности" предусматриваются средства на выполнение мероприятий по противодействию экстремистским и террористическим проявлениям на территории района и определены в сумме 2 170,0 тыс. руб. или 98,6% к предыдущему году.</w:t>
      </w:r>
      <w:proofErr w:type="gramEnd"/>
      <w:r w:rsidRPr="00FA04B0">
        <w:rPr>
          <w:rFonts w:ascii="Times New Roman" w:hAnsi="Times New Roman"/>
          <w:sz w:val="28"/>
          <w:szCs w:val="28"/>
        </w:rPr>
        <w:t xml:space="preserve"> Расходы в целом по этому разделу на 2018 год предусмотрены в сумме 4 220,0 тыс. руб. или 89,4% к предыдущему году.</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по разделу 0400 "Национальная экономика".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«Национальная экономика» характеризуются следующими данными (таблица 6):</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6</w:t>
      </w:r>
    </w:p>
    <w:p w:rsidR="006E63D9" w:rsidRPr="00FA04B0" w:rsidRDefault="006E63D9" w:rsidP="006E63D9">
      <w:pPr>
        <w:spacing w:after="0"/>
        <w:rPr>
          <w:rFonts w:ascii="Times New Roman" w:hAnsi="Times New Roman"/>
          <w:sz w:val="28"/>
          <w:szCs w:val="28"/>
        </w:rPr>
      </w:pPr>
      <w:r w:rsidRPr="00FA04B0">
        <w:rPr>
          <w:rFonts w:ascii="Times New Roman" w:hAnsi="Times New Roman"/>
          <w:sz w:val="28"/>
          <w:szCs w:val="28"/>
        </w:rPr>
        <w:t>(тысяч рублей)</w:t>
      </w:r>
    </w:p>
    <w:tbl>
      <w:tblPr>
        <w:tblW w:w="9785" w:type="dxa"/>
        <w:tblInd w:w="103" w:type="dxa"/>
        <w:tblLayout w:type="fixed"/>
        <w:tblLook w:val="0000" w:firstRow="0" w:lastRow="0" w:firstColumn="0" w:lastColumn="0" w:noHBand="0" w:noVBand="0"/>
      </w:tblPr>
      <w:tblGrid>
        <w:gridCol w:w="4400"/>
        <w:gridCol w:w="1984"/>
        <w:gridCol w:w="1984"/>
        <w:gridCol w:w="1417"/>
      </w:tblGrid>
      <w:tr w:rsidR="006E63D9" w:rsidRPr="009F7FB2" w:rsidTr="002332AE">
        <w:trPr>
          <w:trHeight w:val="506"/>
        </w:trPr>
        <w:tc>
          <w:tcPr>
            <w:tcW w:w="44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2017 год</w:t>
            </w:r>
          </w:p>
        </w:tc>
        <w:tc>
          <w:tcPr>
            <w:tcW w:w="3401"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2018 год</w:t>
            </w:r>
          </w:p>
        </w:tc>
      </w:tr>
      <w:tr w:rsidR="006E63D9" w:rsidRPr="009F7FB2" w:rsidTr="002332AE">
        <w:trPr>
          <w:trHeight w:val="798"/>
        </w:trPr>
        <w:tc>
          <w:tcPr>
            <w:tcW w:w="4400"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bCs/>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bCs/>
                <w:sz w:val="24"/>
                <w:szCs w:val="24"/>
              </w:rPr>
            </w:pPr>
          </w:p>
        </w:tc>
        <w:tc>
          <w:tcPr>
            <w:tcW w:w="1984"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проект</w:t>
            </w:r>
          </w:p>
        </w:tc>
        <w:tc>
          <w:tcPr>
            <w:tcW w:w="1417"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495"/>
        </w:trPr>
        <w:tc>
          <w:tcPr>
            <w:tcW w:w="440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НАЦИОНАЛЬНАЯ ЭКОНОМИКА</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 xml:space="preserve">29 152,0 </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16 506,0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56,6</w:t>
            </w:r>
          </w:p>
        </w:tc>
      </w:tr>
      <w:tr w:rsidR="006E63D9" w:rsidRPr="009F7FB2" w:rsidTr="002332AE">
        <w:trPr>
          <w:trHeight w:val="22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sz w:val="24"/>
                <w:szCs w:val="24"/>
              </w:rPr>
              <w:t xml:space="preserve"> в том числе:</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225"/>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Общеэкономические вопросы</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119,0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435"/>
        </w:trPr>
        <w:tc>
          <w:tcPr>
            <w:tcW w:w="440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Сельское хозяйство и рыболовство</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5933,0</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bCs/>
                <w:color w:val="000000"/>
                <w:sz w:val="24"/>
                <w:szCs w:val="24"/>
              </w:rPr>
              <w:t>5757,0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97,0</w:t>
            </w:r>
          </w:p>
        </w:tc>
      </w:tr>
      <w:tr w:rsidR="006E63D9" w:rsidRPr="009F7FB2" w:rsidTr="002332AE">
        <w:trPr>
          <w:trHeight w:val="435"/>
        </w:trPr>
        <w:tc>
          <w:tcPr>
            <w:tcW w:w="440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18480,0</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7100,0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38,4</w:t>
            </w:r>
          </w:p>
        </w:tc>
      </w:tr>
      <w:tr w:rsidR="006E63D9" w:rsidRPr="009F7FB2" w:rsidTr="002332AE">
        <w:trPr>
          <w:trHeight w:val="311"/>
        </w:trPr>
        <w:tc>
          <w:tcPr>
            <w:tcW w:w="440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Связь и информатика</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2270,0</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1889,0</w:t>
            </w:r>
          </w:p>
        </w:tc>
        <w:tc>
          <w:tcPr>
            <w:tcW w:w="1417"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83,2</w:t>
            </w:r>
          </w:p>
        </w:tc>
      </w:tr>
      <w:tr w:rsidR="006E63D9" w:rsidRPr="009F7FB2" w:rsidTr="002332AE">
        <w:trPr>
          <w:trHeight w:val="327"/>
        </w:trPr>
        <w:tc>
          <w:tcPr>
            <w:tcW w:w="4400"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Другие вопросы в области национальной экономики</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2350,0</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1760,0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75,0</w:t>
            </w:r>
          </w:p>
        </w:tc>
      </w:tr>
    </w:tbl>
    <w:p w:rsidR="006E63D9" w:rsidRPr="00FA04B0" w:rsidRDefault="006E63D9" w:rsidP="006E63D9">
      <w:pPr>
        <w:spacing w:after="0"/>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Отражаемые по указанному разделу расходы на обеспечение деятельности отраслей экономики прогнозируются в сумме 16 506,0 тыс. руб. с уменьшением на 43,4 % по сравнению с 2017 годом. На содержание управления сельского хозяйства выделены бюджетные ассигнования в размере 5757,0 тыс. руб. или 3,0% с уменьшением по сравнению с 2017 годом.</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Дорожное хозяйство выделена сумма 7100,0 тыс. руб. Эти средства предусмотрены на обеспечение функционирования и развития </w:t>
      </w:r>
      <w:proofErr w:type="gramStart"/>
      <w:r w:rsidRPr="00FA04B0">
        <w:rPr>
          <w:rFonts w:ascii="Times New Roman" w:hAnsi="Times New Roman"/>
          <w:sz w:val="28"/>
          <w:szCs w:val="28"/>
        </w:rPr>
        <w:t>сети</w:t>
      </w:r>
      <w:proofErr w:type="gramEnd"/>
      <w:r w:rsidRPr="00FA04B0">
        <w:rPr>
          <w:rFonts w:ascii="Times New Roman" w:hAnsi="Times New Roman"/>
          <w:sz w:val="28"/>
          <w:szCs w:val="28"/>
        </w:rPr>
        <w:t xml:space="preserve"> автомобильных дорог, в том числе на модернизацию, ремонт и содержание дорог общего пользования на межселенных территориях в рамках муниципальной целевой программы "Социально-экономическое развитие МО Кировского района" на 2017 – 2019 годы"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по разделу 0700 "Образование".</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В соответствии с пояснительной запиской в разделе предусмотрены расходы на обеспечение деятельности образовательных учреждений, предоставляющих образовательные услуги гражданскому населению.</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Кроме того, включены расходы, связанные с руководством и управлением в сфере образования и молодежная политика.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Всего в проекте районного бюджета на 2018 год по разделу "Образование"</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предусмотрено 243 012,1 тыс. руб. с увеличением на 7,6 % по сравнению с 2017 годом или на сумму 17200,0 тыс. руб. </w:t>
      </w:r>
    </w:p>
    <w:p w:rsidR="006E63D9" w:rsidRDefault="006E63D9" w:rsidP="006E63D9">
      <w:pPr>
        <w:spacing w:after="0" w:line="360" w:lineRule="auto"/>
        <w:ind w:firstLine="709"/>
        <w:jc w:val="right"/>
        <w:rPr>
          <w:rFonts w:ascii="Times New Roman" w:hAnsi="Times New Roman"/>
          <w:sz w:val="28"/>
          <w:szCs w:val="28"/>
        </w:rPr>
      </w:pPr>
      <w:r>
        <w:rPr>
          <w:rFonts w:ascii="Times New Roman" w:hAnsi="Times New Roman"/>
          <w:sz w:val="28"/>
          <w:szCs w:val="28"/>
        </w:rPr>
        <w:lastRenderedPageBreak/>
        <w:t xml:space="preserve">Таблица </w:t>
      </w:r>
      <w:r w:rsidRPr="00FA04B0">
        <w:rPr>
          <w:rFonts w:ascii="Times New Roman" w:hAnsi="Times New Roman"/>
          <w:sz w:val="28"/>
          <w:szCs w:val="28"/>
        </w:rPr>
        <w:t>7</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20"/>
        <w:gridCol w:w="1260"/>
        <w:gridCol w:w="1260"/>
        <w:gridCol w:w="1003"/>
      </w:tblGrid>
      <w:tr w:rsidR="006E63D9" w:rsidRPr="009F7FB2" w:rsidTr="002332AE">
        <w:trPr>
          <w:trHeight w:val="160"/>
        </w:trPr>
        <w:tc>
          <w:tcPr>
            <w:tcW w:w="4428"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Наименование</w:t>
            </w:r>
          </w:p>
        </w:tc>
        <w:tc>
          <w:tcPr>
            <w:tcW w:w="1620"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2017 год</w:t>
            </w:r>
          </w:p>
        </w:tc>
        <w:tc>
          <w:tcPr>
            <w:tcW w:w="3523" w:type="dxa"/>
            <w:gridSpan w:val="3"/>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2018 год (проект)</w:t>
            </w:r>
          </w:p>
        </w:tc>
      </w:tr>
      <w:tr w:rsidR="006E63D9" w:rsidRPr="009F7FB2" w:rsidTr="002332AE">
        <w:trPr>
          <w:trHeight w:val="160"/>
        </w:trPr>
        <w:tc>
          <w:tcPr>
            <w:tcW w:w="4428"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620"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260" w:type="dxa"/>
            <w:vMerge w:val="restart"/>
            <w:shd w:val="clear" w:color="auto" w:fill="auto"/>
          </w:tcPr>
          <w:p w:rsidR="006E63D9" w:rsidRPr="009F7FB2" w:rsidRDefault="006E63D9" w:rsidP="002332AE">
            <w:pPr>
              <w:spacing w:after="0" w:line="240" w:lineRule="auto"/>
              <w:jc w:val="both"/>
              <w:rPr>
                <w:rFonts w:ascii="Times New Roman" w:hAnsi="Times New Roman"/>
                <w:sz w:val="24"/>
                <w:szCs w:val="24"/>
              </w:rPr>
            </w:pP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сумма</w:t>
            </w:r>
          </w:p>
        </w:tc>
        <w:tc>
          <w:tcPr>
            <w:tcW w:w="2263" w:type="dxa"/>
            <w:gridSpan w:val="2"/>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Изменения к 2017 г</w:t>
            </w:r>
          </w:p>
        </w:tc>
      </w:tr>
      <w:tr w:rsidR="006E63D9" w:rsidRPr="009F7FB2" w:rsidTr="002332AE">
        <w:trPr>
          <w:trHeight w:val="160"/>
        </w:trPr>
        <w:tc>
          <w:tcPr>
            <w:tcW w:w="4428"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620"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260" w:type="dxa"/>
            <w:vMerge/>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В </w:t>
            </w:r>
            <w:proofErr w:type="spellStart"/>
            <w:r w:rsidRPr="009F7FB2">
              <w:rPr>
                <w:rFonts w:ascii="Times New Roman" w:hAnsi="Times New Roman"/>
                <w:sz w:val="24"/>
                <w:szCs w:val="24"/>
              </w:rPr>
              <w:t>тыс</w:t>
            </w:r>
            <w:proofErr w:type="gramStart"/>
            <w:r w:rsidRPr="009F7FB2">
              <w:rPr>
                <w:rFonts w:ascii="Times New Roman" w:hAnsi="Times New Roman"/>
                <w:sz w:val="24"/>
                <w:szCs w:val="24"/>
              </w:rPr>
              <w:t>.р</w:t>
            </w:r>
            <w:proofErr w:type="gramEnd"/>
            <w:r w:rsidRPr="009F7FB2">
              <w:rPr>
                <w:rFonts w:ascii="Times New Roman" w:hAnsi="Times New Roman"/>
                <w:sz w:val="24"/>
                <w:szCs w:val="24"/>
              </w:rPr>
              <w:t>уб</w:t>
            </w:r>
            <w:proofErr w:type="spellEnd"/>
            <w:r w:rsidRPr="009F7FB2">
              <w:rPr>
                <w:rFonts w:ascii="Times New Roman" w:hAnsi="Times New Roman"/>
                <w:sz w:val="24"/>
                <w:szCs w:val="24"/>
              </w:rPr>
              <w:t>.</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 %</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Раздел "ОБРАЗОВАНИЕ"</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225812,0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243012,1</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+17200,0</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107,6</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В том числе:</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Дошкольное образование</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67312,0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76168,0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+8856</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113,2</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Общее образование</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127015,0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134723,0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+7708,0</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106,1</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Дополнительное образование</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23513,0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23966,1</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+453,1</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101,9</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Молодежная политика</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610,0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160,0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-450,0</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26,2</w:t>
            </w:r>
          </w:p>
        </w:tc>
      </w:tr>
      <w:tr w:rsidR="006E63D9" w:rsidRPr="009F7FB2" w:rsidTr="002332AE">
        <w:tc>
          <w:tcPr>
            <w:tcW w:w="4428"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Другие вопросы в области </w:t>
            </w:r>
          </w:p>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xml:space="preserve"> образования</w:t>
            </w:r>
          </w:p>
        </w:tc>
        <w:tc>
          <w:tcPr>
            <w:tcW w:w="162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7362,0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7995,0</w:t>
            </w:r>
          </w:p>
        </w:tc>
        <w:tc>
          <w:tcPr>
            <w:tcW w:w="1260"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+633,0</w:t>
            </w:r>
          </w:p>
        </w:tc>
        <w:tc>
          <w:tcPr>
            <w:tcW w:w="1003" w:type="dxa"/>
            <w:shd w:val="clear" w:color="auto" w:fill="auto"/>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108,6</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Анализируя, потребности управления образования и </w:t>
      </w:r>
      <w:proofErr w:type="gramStart"/>
      <w:r w:rsidRPr="00FA04B0">
        <w:rPr>
          <w:rFonts w:ascii="Times New Roman" w:hAnsi="Times New Roman"/>
          <w:sz w:val="28"/>
          <w:szCs w:val="28"/>
        </w:rPr>
        <w:t>суммы</w:t>
      </w:r>
      <w:proofErr w:type="gramEnd"/>
      <w:r w:rsidRPr="00FA04B0">
        <w:rPr>
          <w:rFonts w:ascii="Times New Roman" w:hAnsi="Times New Roman"/>
          <w:sz w:val="28"/>
          <w:szCs w:val="28"/>
        </w:rPr>
        <w:t xml:space="preserve"> предусмотренные прогнозом бюджета на 2018 год, можно сказать, что в состав подраздела «Дошкольное образование» предусматриваются бюджетные ассигнования на реализацию подпрограммы «Развитие системы дошкольного образования» на 2017-2019 годы которая включает в себя следующие мероприятия</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обеспечение деятельности муниципальных казенных дошкольных образовательных учреждений;</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xml:space="preserve">В полном объеме учтены расходы на оплату труда работникам муниципальных дошкольных образовательных организаций.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2018 год на Дошкольное образование предусмотрено бюджетных ассигнований в сумме 76168,0 тыс. рублей, что больше по сравнению с 2017 годом на 8856,0 тыс. рублей или на 13,2%.</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подразделу «Общее образование» предусмотрены бюджетные ассигнования на сумму 134 723,0 тыс. руб. с увеличением по сравнению с 2017 годом на сумму 7709,0,0 тыс. руб. или 6,1%.</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Бюджетные ассигнования предусмотрены на реализацию:</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lastRenderedPageBreak/>
        <w:t>- на обеспечение деятельности общеобразовательных учреждений района;</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на осуществление полномочий Республики Северная Осетия-Алания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на организацию горячего питания в общеобразовательных учреждениях;</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xml:space="preserve">- поддержку и материальное стимулирование молодых учителей (физиков); </w:t>
      </w:r>
    </w:p>
    <w:p w:rsidR="006E63D9" w:rsidRPr="00FA04B0" w:rsidRDefault="006E63D9" w:rsidP="006E63D9">
      <w:pPr>
        <w:pStyle w:val="ConsPlusCell"/>
        <w:spacing w:line="360" w:lineRule="auto"/>
        <w:ind w:firstLine="709"/>
        <w:jc w:val="both"/>
        <w:rPr>
          <w:rFonts w:ascii="Times New Roman" w:hAnsi="Times New Roman" w:cs="Times New Roman"/>
          <w:sz w:val="28"/>
          <w:szCs w:val="28"/>
        </w:rPr>
      </w:pPr>
      <w:r w:rsidRPr="00FA04B0">
        <w:rPr>
          <w:rFonts w:ascii="Times New Roman" w:hAnsi="Times New Roman" w:cs="Times New Roman"/>
          <w:sz w:val="28"/>
          <w:szCs w:val="28"/>
        </w:rPr>
        <w:t>- на реализацию подпрограммы «Поддержка одаренных детей и молодежи».</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Расходы по разделу 0800"Культура и кинематография".</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«Культура и кинематография» характеризуются следующими данными (таблица 8):</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8</w:t>
      </w:r>
    </w:p>
    <w:p w:rsidR="006E63D9" w:rsidRPr="00FA04B0" w:rsidRDefault="006E63D9" w:rsidP="006E63D9">
      <w:pPr>
        <w:spacing w:after="0"/>
        <w:rPr>
          <w:rFonts w:ascii="Times New Roman" w:hAnsi="Times New Roman"/>
          <w:sz w:val="28"/>
          <w:szCs w:val="28"/>
        </w:rPr>
      </w:pPr>
      <w:r w:rsidRPr="00FA04B0">
        <w:rPr>
          <w:rFonts w:ascii="Times New Roman" w:hAnsi="Times New Roman"/>
          <w:sz w:val="28"/>
          <w:szCs w:val="28"/>
        </w:rPr>
        <w:t>(тысяч рублей)</w:t>
      </w:r>
    </w:p>
    <w:tbl>
      <w:tblPr>
        <w:tblW w:w="9361" w:type="dxa"/>
        <w:tblInd w:w="103" w:type="dxa"/>
        <w:tblLayout w:type="fixed"/>
        <w:tblLook w:val="0000" w:firstRow="0" w:lastRow="0" w:firstColumn="0" w:lastColumn="0" w:noHBand="0" w:noVBand="0"/>
      </w:tblPr>
      <w:tblGrid>
        <w:gridCol w:w="3974"/>
        <w:gridCol w:w="1985"/>
        <w:gridCol w:w="1559"/>
        <w:gridCol w:w="1843"/>
      </w:tblGrid>
      <w:tr w:rsidR="006E63D9" w:rsidRPr="009F7FB2" w:rsidTr="002332AE">
        <w:trPr>
          <w:trHeight w:val="391"/>
        </w:trPr>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2017 год</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978"/>
        </w:trPr>
        <w:tc>
          <w:tcPr>
            <w:tcW w:w="3974"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проект</w:t>
            </w:r>
          </w:p>
        </w:tc>
        <w:tc>
          <w:tcPr>
            <w:tcW w:w="1843"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525"/>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КУЛЬТУРА И КИНЕМАТОГРАФИЯ</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42546,0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22681,0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53,3</w:t>
            </w:r>
          </w:p>
        </w:tc>
      </w:tr>
      <w:tr w:rsidR="006E63D9" w:rsidRPr="009F7FB2" w:rsidTr="002332AE">
        <w:trPr>
          <w:trHeight w:val="255"/>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bCs/>
                <w:sz w:val="24"/>
                <w:szCs w:val="24"/>
              </w:rPr>
              <w:t xml:space="preserve"> в том числе:</w:t>
            </w:r>
          </w:p>
        </w:tc>
        <w:tc>
          <w:tcPr>
            <w:tcW w:w="198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255"/>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Культура</w:t>
            </w:r>
          </w:p>
        </w:tc>
        <w:tc>
          <w:tcPr>
            <w:tcW w:w="198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42384,0</w:t>
            </w: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22264,2</w:t>
            </w: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52,5</w:t>
            </w:r>
          </w:p>
        </w:tc>
      </w:tr>
      <w:tr w:rsidR="006E63D9" w:rsidRPr="009F7FB2" w:rsidTr="002332AE">
        <w:trPr>
          <w:trHeight w:val="450"/>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Другие вопросы в области культуры, кинематографии</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162,0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417,0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257</w:t>
            </w:r>
          </w:p>
        </w:tc>
      </w:tr>
    </w:tbl>
    <w:p w:rsidR="006E63D9" w:rsidRPr="00FA04B0" w:rsidRDefault="006E63D9" w:rsidP="006E63D9">
      <w:pPr>
        <w:spacing w:after="0"/>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По подразделу «Культура» предусмотрены бюджетные ассигнования на реализацию</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Муниципальной программы "Развитие культуры в муниципальном образовании Кировский район на 2017-2019 годы" по следующим направлениям расходов:</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развитие деятельности культурно-досуговых учреждений в муниципальном образовании Кировский район вместе с субвенцией из республиканского бюджета на организацию и поддержку учреждений культуры;</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развитие библиотечного дела в муниципальном образовании Кировский район.</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2018 год расходы по указанному разделу определены в сумме 22681,0 тыс. руб. с учетом субвенций на выполнение передаваемых полномочий из республиканского бюджета, с уменьшением по сравнению с 2017 годом на сумму 19 865,0 тыс. руб. или 46,7%.</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Расходы по разделу 1000 "Социальная политика".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«Социальная политика» характеризуются следующими данными (таблица 9):</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9</w:t>
      </w:r>
    </w:p>
    <w:p w:rsidR="006E63D9" w:rsidRPr="00FA04B0" w:rsidRDefault="006E63D9" w:rsidP="006E63D9">
      <w:pPr>
        <w:spacing w:after="0"/>
        <w:rPr>
          <w:rFonts w:ascii="Times New Roman" w:hAnsi="Times New Roman"/>
          <w:sz w:val="28"/>
          <w:szCs w:val="28"/>
        </w:rPr>
      </w:pPr>
      <w:r w:rsidRPr="00FA04B0">
        <w:rPr>
          <w:rFonts w:ascii="Times New Roman" w:hAnsi="Times New Roman"/>
          <w:kern w:val="28"/>
          <w:sz w:val="28"/>
          <w:szCs w:val="28"/>
        </w:rPr>
        <w:t>(тысяч рублей</w:t>
      </w:r>
      <w:r w:rsidRPr="00FA04B0">
        <w:rPr>
          <w:rFonts w:ascii="Times New Roman" w:hAnsi="Times New Roman"/>
          <w:i/>
          <w:kern w:val="28"/>
          <w:sz w:val="28"/>
          <w:szCs w:val="28"/>
        </w:rPr>
        <w:t>)</w:t>
      </w:r>
    </w:p>
    <w:tbl>
      <w:tblPr>
        <w:tblW w:w="9502" w:type="dxa"/>
        <w:tblInd w:w="103" w:type="dxa"/>
        <w:tblLayout w:type="fixed"/>
        <w:tblLook w:val="0000" w:firstRow="0" w:lastRow="0" w:firstColumn="0" w:lastColumn="0" w:noHBand="0" w:noVBand="0"/>
      </w:tblPr>
      <w:tblGrid>
        <w:gridCol w:w="3974"/>
        <w:gridCol w:w="2410"/>
        <w:gridCol w:w="1843"/>
        <w:gridCol w:w="1275"/>
      </w:tblGrid>
      <w:tr w:rsidR="006E63D9" w:rsidRPr="009F7FB2" w:rsidTr="002332AE">
        <w:trPr>
          <w:trHeight w:val="330"/>
        </w:trPr>
        <w:tc>
          <w:tcPr>
            <w:tcW w:w="39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2017 год</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1030"/>
        </w:trPr>
        <w:tc>
          <w:tcPr>
            <w:tcW w:w="3974"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1843"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проект</w:t>
            </w:r>
          </w:p>
        </w:tc>
        <w:tc>
          <w:tcPr>
            <w:tcW w:w="1275"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378"/>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СОЦИАЛЬНАЯ ПОЛИТИКА</w:t>
            </w:r>
          </w:p>
        </w:tc>
        <w:tc>
          <w:tcPr>
            <w:tcW w:w="241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14213,0</w:t>
            </w: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11581,0</w:t>
            </w:r>
          </w:p>
        </w:tc>
        <w:tc>
          <w:tcPr>
            <w:tcW w:w="127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78,7</w:t>
            </w:r>
          </w:p>
        </w:tc>
      </w:tr>
      <w:tr w:rsidR="006E63D9" w:rsidRPr="009F7FB2" w:rsidTr="002332AE">
        <w:trPr>
          <w:trHeight w:val="225"/>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bCs/>
                <w:sz w:val="24"/>
                <w:szCs w:val="24"/>
              </w:rPr>
              <w:t>в том числе:</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225"/>
        </w:trPr>
        <w:tc>
          <w:tcPr>
            <w:tcW w:w="3974"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Пенсионное обеспечение</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4000,0</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4045,0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101,1</w:t>
            </w:r>
          </w:p>
        </w:tc>
      </w:tr>
      <w:tr w:rsidR="006E63D9" w:rsidRPr="009F7FB2" w:rsidTr="002332AE">
        <w:trPr>
          <w:trHeight w:val="450"/>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Социальное обеспечение населения</w:t>
            </w:r>
          </w:p>
        </w:tc>
        <w:tc>
          <w:tcPr>
            <w:tcW w:w="241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6013,0</w:t>
            </w: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3403,0</w:t>
            </w:r>
          </w:p>
        </w:tc>
        <w:tc>
          <w:tcPr>
            <w:tcW w:w="127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56,5</w:t>
            </w:r>
          </w:p>
        </w:tc>
      </w:tr>
      <w:tr w:rsidR="006E63D9" w:rsidRPr="009F7FB2" w:rsidTr="002332AE">
        <w:trPr>
          <w:trHeight w:val="291"/>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Охрана семьи и детства</w:t>
            </w:r>
          </w:p>
        </w:tc>
        <w:tc>
          <w:tcPr>
            <w:tcW w:w="241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3600,0</w:t>
            </w: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3133,0</w:t>
            </w:r>
          </w:p>
        </w:tc>
        <w:tc>
          <w:tcPr>
            <w:tcW w:w="127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87,0</w:t>
            </w:r>
          </w:p>
        </w:tc>
      </w:tr>
      <w:tr w:rsidR="006E63D9" w:rsidRPr="009F7FB2" w:rsidTr="002332AE">
        <w:trPr>
          <w:trHeight w:val="450"/>
        </w:trPr>
        <w:tc>
          <w:tcPr>
            <w:tcW w:w="397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Другие вопросы в области социальной политики</w:t>
            </w:r>
          </w:p>
        </w:tc>
        <w:tc>
          <w:tcPr>
            <w:tcW w:w="241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1 100,0</w:t>
            </w:r>
          </w:p>
        </w:tc>
        <w:tc>
          <w:tcPr>
            <w:tcW w:w="184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1000,0</w:t>
            </w:r>
          </w:p>
        </w:tc>
        <w:tc>
          <w:tcPr>
            <w:tcW w:w="127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90,0</w:t>
            </w:r>
          </w:p>
        </w:tc>
      </w:tr>
    </w:tbl>
    <w:p w:rsidR="006E63D9" w:rsidRPr="00FA04B0" w:rsidRDefault="006E63D9" w:rsidP="006E63D9">
      <w:pPr>
        <w:spacing w:after="0"/>
        <w:rPr>
          <w:rFonts w:ascii="Times New Roman" w:hAnsi="Times New Roman"/>
          <w:sz w:val="28"/>
          <w:szCs w:val="28"/>
          <w:u w:val="single"/>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Бюджетные ассигнования районного бюджета, выделенные по разделу «Социальная политика» на 2018 год, предусматриваются в сумме 11 581,0 тыс. руб., По отношению к 2017 году расходы уменьшены</w:t>
      </w:r>
      <w:r>
        <w:rPr>
          <w:rFonts w:ascii="Times New Roman" w:hAnsi="Times New Roman"/>
          <w:sz w:val="28"/>
          <w:szCs w:val="28"/>
        </w:rPr>
        <w:t xml:space="preserve"> </w:t>
      </w:r>
      <w:r w:rsidRPr="00FA04B0">
        <w:rPr>
          <w:rFonts w:ascii="Times New Roman" w:hAnsi="Times New Roman"/>
          <w:sz w:val="28"/>
          <w:szCs w:val="28"/>
        </w:rPr>
        <w:t xml:space="preserve"> на 21,3% или на 3132,0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На пенсионное обеспечение предусматриваются бюджетные ассигнования в сумме 4 045 тыс. руб., расходы увеличены на 1,1% или на 45,0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На социальное обеспечение населения предусматриваются бюджетные ассигнования в сумме 3 403,0 тыс. руб. в том числе:</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на развитие системы отдыха и оздоровления детей предусмотрено 1303,0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на обеспечение жильем молодых семей предусмотрено 100,0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улучшение </w:t>
      </w:r>
      <w:proofErr w:type="gramStart"/>
      <w:r w:rsidRPr="00FA04B0">
        <w:rPr>
          <w:rFonts w:ascii="Times New Roman" w:hAnsi="Times New Roman"/>
          <w:sz w:val="28"/>
          <w:szCs w:val="28"/>
        </w:rPr>
        <w:t>жилищных условий граждан, проживающих в сельской местности предусмотрено</w:t>
      </w:r>
      <w:proofErr w:type="gramEnd"/>
      <w:r w:rsidRPr="00FA04B0">
        <w:rPr>
          <w:rFonts w:ascii="Times New Roman" w:hAnsi="Times New Roman"/>
          <w:sz w:val="28"/>
          <w:szCs w:val="28"/>
        </w:rPr>
        <w:t xml:space="preserve"> 100,0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на организацию оздоровления некоторых категорий граждан предусмотрена сумма 150,0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пособия, компенсации и иные социальные выплаты гражданам предусмотрены в сумме 1700,0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трудоустройство несовершеннолетних граждан 50,0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охрану семьи и детства на компенсацию части родительской платы за содержание ребенка в дошкольных образовательных учреждениях предусмотрена сумма 3 133,0 тыс. руб. с уменьшением на 13,0% по сравнению с 2017 годом на сумму 467,0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подразделу «Другие вопросы в области социальной политики» предусмотрены бюджетные ассигнования на поддержку общественных организаций ветеранов и «</w:t>
      </w:r>
      <w:proofErr w:type="spellStart"/>
      <w:r w:rsidRPr="00FA04B0">
        <w:rPr>
          <w:rFonts w:ascii="Times New Roman" w:hAnsi="Times New Roman"/>
          <w:sz w:val="28"/>
          <w:szCs w:val="28"/>
        </w:rPr>
        <w:t>Стыр</w:t>
      </w:r>
      <w:proofErr w:type="spellEnd"/>
      <w:r w:rsidRPr="00FA04B0">
        <w:rPr>
          <w:rFonts w:ascii="Times New Roman" w:hAnsi="Times New Roman"/>
          <w:sz w:val="28"/>
          <w:szCs w:val="28"/>
        </w:rPr>
        <w:t xml:space="preserve"> </w:t>
      </w:r>
      <w:proofErr w:type="spellStart"/>
      <w:r w:rsidRPr="00FA04B0">
        <w:rPr>
          <w:rFonts w:ascii="Times New Roman" w:hAnsi="Times New Roman"/>
          <w:sz w:val="28"/>
          <w:szCs w:val="28"/>
        </w:rPr>
        <w:t>ныхас</w:t>
      </w:r>
      <w:proofErr w:type="spellEnd"/>
      <w:r w:rsidRPr="00FA04B0">
        <w:rPr>
          <w:rFonts w:ascii="Times New Roman" w:hAnsi="Times New Roman"/>
          <w:sz w:val="28"/>
          <w:szCs w:val="28"/>
        </w:rPr>
        <w:t>» в сумме 1000,0 тыс. рублей.</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Раздел 1100 "Физическая культура и спорт".</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«Физическая культура и спорт» характеризуются следующими данными (таблица 10):</w:t>
      </w:r>
    </w:p>
    <w:p w:rsidR="006E63D9"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t>Таблица 10</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(тысяч рублей</w:t>
      </w:r>
      <w:r w:rsidRPr="00FA04B0">
        <w:rPr>
          <w:rFonts w:ascii="Times New Roman" w:hAnsi="Times New Roman"/>
          <w:i/>
          <w:sz w:val="28"/>
          <w:szCs w:val="28"/>
        </w:rPr>
        <w:t>)</w:t>
      </w:r>
    </w:p>
    <w:tbl>
      <w:tblPr>
        <w:tblW w:w="9361" w:type="dxa"/>
        <w:tblInd w:w="103" w:type="dxa"/>
        <w:tblLayout w:type="fixed"/>
        <w:tblLook w:val="0000" w:firstRow="0" w:lastRow="0" w:firstColumn="0" w:lastColumn="0" w:noHBand="0" w:noVBand="0"/>
      </w:tblPr>
      <w:tblGrid>
        <w:gridCol w:w="4258"/>
        <w:gridCol w:w="1984"/>
        <w:gridCol w:w="1560"/>
        <w:gridCol w:w="1559"/>
      </w:tblGrid>
      <w:tr w:rsidR="006E63D9" w:rsidRPr="009F7FB2" w:rsidTr="002332AE">
        <w:trPr>
          <w:trHeight w:val="330"/>
        </w:trPr>
        <w:tc>
          <w:tcPr>
            <w:tcW w:w="4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2017 год</w:t>
            </w:r>
          </w:p>
        </w:tc>
        <w:tc>
          <w:tcPr>
            <w:tcW w:w="3119"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960"/>
        </w:trPr>
        <w:tc>
          <w:tcPr>
            <w:tcW w:w="4258"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sz w:val="24"/>
                <w:szCs w:val="24"/>
              </w:rPr>
            </w:pPr>
          </w:p>
        </w:tc>
        <w:tc>
          <w:tcPr>
            <w:tcW w:w="1560"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проект</w:t>
            </w:r>
          </w:p>
        </w:tc>
        <w:tc>
          <w:tcPr>
            <w:tcW w:w="1559"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555"/>
        </w:trPr>
        <w:tc>
          <w:tcPr>
            <w:tcW w:w="425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ФИЗИЧЕСКАЯ КУЛЬТУРА И СПОРТ</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98920,0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4500,0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4,5</w:t>
            </w:r>
          </w:p>
        </w:tc>
      </w:tr>
      <w:tr w:rsidR="006E63D9" w:rsidRPr="009F7FB2" w:rsidTr="002332AE">
        <w:trPr>
          <w:trHeight w:val="225"/>
        </w:trPr>
        <w:tc>
          <w:tcPr>
            <w:tcW w:w="425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bCs/>
                <w:sz w:val="24"/>
                <w:szCs w:val="24"/>
              </w:rPr>
              <w:t xml:space="preserve"> в том числе:</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p>
        </w:tc>
      </w:tr>
      <w:tr w:rsidR="006E63D9" w:rsidRPr="009F7FB2" w:rsidTr="002332AE">
        <w:trPr>
          <w:trHeight w:val="225"/>
        </w:trPr>
        <w:tc>
          <w:tcPr>
            <w:tcW w:w="4258"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Физическая культура</w:t>
            </w:r>
          </w:p>
        </w:tc>
        <w:tc>
          <w:tcPr>
            <w:tcW w:w="1984"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98920,0</w:t>
            </w:r>
          </w:p>
        </w:tc>
        <w:tc>
          <w:tcPr>
            <w:tcW w:w="1560"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4500,0</w:t>
            </w: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4,5</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proofErr w:type="gramStart"/>
      <w:r w:rsidRPr="00FA04B0">
        <w:rPr>
          <w:rFonts w:ascii="Times New Roman" w:hAnsi="Times New Roman"/>
          <w:sz w:val="28"/>
          <w:szCs w:val="28"/>
        </w:rPr>
        <w:t>Бюджетные ассигнования районного бюджета, выделенные на физическую культуру и спорт на 2018 год составляют</w:t>
      </w:r>
      <w:proofErr w:type="gramEnd"/>
      <w:r w:rsidRPr="00FA04B0">
        <w:rPr>
          <w:rFonts w:ascii="Times New Roman" w:hAnsi="Times New Roman"/>
          <w:sz w:val="28"/>
          <w:szCs w:val="28"/>
        </w:rPr>
        <w:t xml:space="preserve"> сумму 4 500,0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данному разделу ассигнования уменьшились по отношению 2017 г. на 94 420,0 тыс. рублей и бюджетные ассигнования предусмотрены на реализацию муниципальной программы «Молодежная политика развитие гражданского общества, физической культуры и спорта в муниципальном образовании Кировский район на 2017-2019 годы».</w:t>
      </w:r>
    </w:p>
    <w:p w:rsidR="006E63D9" w:rsidRPr="009F7FB2" w:rsidRDefault="006E63D9" w:rsidP="006E63D9">
      <w:pPr>
        <w:spacing w:after="0" w:line="360" w:lineRule="auto"/>
        <w:ind w:firstLine="709"/>
        <w:jc w:val="both"/>
        <w:rPr>
          <w:rFonts w:ascii="Times New Roman" w:hAnsi="Times New Roman"/>
          <w:i/>
          <w:sz w:val="28"/>
          <w:szCs w:val="28"/>
        </w:rPr>
      </w:pPr>
      <w:r w:rsidRPr="009F7FB2">
        <w:rPr>
          <w:rFonts w:ascii="Times New Roman" w:hAnsi="Times New Roman"/>
          <w:i/>
          <w:sz w:val="28"/>
          <w:szCs w:val="28"/>
        </w:rPr>
        <w:t>Раздел 12 00 "Средства массовой информации".</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«Средства массовой информации» характеризуются следующими данными (таблица 11):</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11</w:t>
      </w:r>
    </w:p>
    <w:p w:rsidR="006E63D9" w:rsidRPr="00FA04B0" w:rsidRDefault="006E63D9" w:rsidP="006E63D9">
      <w:pPr>
        <w:spacing w:after="0"/>
        <w:rPr>
          <w:rFonts w:ascii="Times New Roman" w:hAnsi="Times New Roman"/>
          <w:sz w:val="28"/>
          <w:szCs w:val="28"/>
        </w:rPr>
      </w:pPr>
      <w:r w:rsidRPr="00FA04B0">
        <w:rPr>
          <w:rFonts w:ascii="Times New Roman" w:hAnsi="Times New Roman"/>
          <w:sz w:val="28"/>
          <w:szCs w:val="28"/>
        </w:rPr>
        <w:t>(тысяч рублей)</w:t>
      </w:r>
    </w:p>
    <w:tbl>
      <w:tblPr>
        <w:tblW w:w="9793" w:type="dxa"/>
        <w:tblInd w:w="103" w:type="dxa"/>
        <w:tblLayout w:type="fixed"/>
        <w:tblLook w:val="0000" w:firstRow="0" w:lastRow="0" w:firstColumn="0" w:lastColumn="0" w:noHBand="0" w:noVBand="0"/>
      </w:tblPr>
      <w:tblGrid>
        <w:gridCol w:w="3833"/>
        <w:gridCol w:w="2268"/>
        <w:gridCol w:w="1985"/>
        <w:gridCol w:w="1707"/>
      </w:tblGrid>
      <w:tr w:rsidR="006E63D9" w:rsidRPr="009F7FB2" w:rsidTr="002332AE">
        <w:trPr>
          <w:trHeight w:val="330"/>
        </w:trPr>
        <w:tc>
          <w:tcPr>
            <w:tcW w:w="3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2017 год</w:t>
            </w:r>
          </w:p>
        </w:tc>
        <w:tc>
          <w:tcPr>
            <w:tcW w:w="3692"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916"/>
        </w:trPr>
        <w:tc>
          <w:tcPr>
            <w:tcW w:w="3833"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проект</w:t>
            </w:r>
          </w:p>
        </w:tc>
        <w:tc>
          <w:tcPr>
            <w:tcW w:w="1707"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675"/>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СРЕДСТВА МАССОВОЙ ИНФОРМАЦИИ</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707" w:type="dxa"/>
            <w:tcBorders>
              <w:top w:val="single" w:sz="4" w:space="0" w:color="auto"/>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225"/>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bCs/>
                <w:sz w:val="24"/>
                <w:szCs w:val="24"/>
              </w:rPr>
              <w:t xml:space="preserve"> в том числе:</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450"/>
        </w:trPr>
        <w:tc>
          <w:tcPr>
            <w:tcW w:w="3833"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Периодическая печать и издательства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 xml:space="preserve">4 700,0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4 700,0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100,0</w:t>
            </w:r>
          </w:p>
        </w:tc>
      </w:tr>
    </w:tbl>
    <w:p w:rsidR="006E63D9" w:rsidRPr="00FA04B0" w:rsidRDefault="006E63D9" w:rsidP="006E63D9">
      <w:pPr>
        <w:spacing w:after="0"/>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Расходы по указанному разделу предусматриваются бюджетные ассигнования на поддержку районной газеты "Вперед" на 2018г. и определены в сумме 4700 тыс. руб.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Раздел 1300 "Обслуживание государственного и</w:t>
      </w:r>
      <w:r>
        <w:rPr>
          <w:rFonts w:ascii="Times New Roman" w:hAnsi="Times New Roman"/>
          <w:sz w:val="28"/>
          <w:szCs w:val="28"/>
        </w:rPr>
        <w:t xml:space="preserve"> </w:t>
      </w:r>
      <w:r w:rsidRPr="00FA04B0">
        <w:rPr>
          <w:rFonts w:ascii="Times New Roman" w:hAnsi="Times New Roman"/>
          <w:sz w:val="28"/>
          <w:szCs w:val="28"/>
        </w:rPr>
        <w:t>муниципального долга".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Бюджетные ассигнования районного бюджета по разделу «Обслуживание государственного и муниципального долга» характеризуются следующими данными (таблица 12):</w:t>
      </w:r>
    </w:p>
    <w:p w:rsidR="006E63D9" w:rsidRDefault="006E63D9" w:rsidP="006E63D9">
      <w:pPr>
        <w:spacing w:after="0"/>
        <w:jc w:val="right"/>
        <w:rPr>
          <w:rFonts w:ascii="Times New Roman" w:hAnsi="Times New Roman"/>
          <w:sz w:val="28"/>
          <w:szCs w:val="28"/>
        </w:rPr>
      </w:pPr>
      <w:r>
        <w:rPr>
          <w:rFonts w:ascii="Times New Roman" w:hAnsi="Times New Roman"/>
          <w:sz w:val="28"/>
          <w:szCs w:val="28"/>
        </w:rPr>
        <w:t>Таблица 12</w:t>
      </w:r>
    </w:p>
    <w:p w:rsidR="006E63D9" w:rsidRPr="00FA04B0" w:rsidRDefault="006E63D9" w:rsidP="006E63D9">
      <w:pPr>
        <w:spacing w:after="0"/>
        <w:rPr>
          <w:rFonts w:ascii="Times New Roman" w:hAnsi="Times New Roman"/>
          <w:sz w:val="28"/>
          <w:szCs w:val="28"/>
        </w:rPr>
      </w:pPr>
      <w:r w:rsidRPr="00FA04B0">
        <w:rPr>
          <w:rFonts w:ascii="Times New Roman" w:hAnsi="Times New Roman"/>
          <w:sz w:val="28"/>
          <w:szCs w:val="28"/>
        </w:rPr>
        <w:t>(тысяч рублей)</w:t>
      </w:r>
    </w:p>
    <w:tbl>
      <w:tblPr>
        <w:tblW w:w="9644" w:type="dxa"/>
        <w:tblInd w:w="103" w:type="dxa"/>
        <w:tblLayout w:type="fixed"/>
        <w:tblLook w:val="0000" w:firstRow="0" w:lastRow="0" w:firstColumn="0" w:lastColumn="0" w:noHBand="0" w:noVBand="0"/>
      </w:tblPr>
      <w:tblGrid>
        <w:gridCol w:w="3124"/>
        <w:gridCol w:w="2693"/>
        <w:gridCol w:w="2126"/>
        <w:gridCol w:w="1701"/>
      </w:tblGrid>
      <w:tr w:rsidR="006E63D9" w:rsidRPr="009F7FB2" w:rsidTr="002332AE">
        <w:trPr>
          <w:trHeight w:val="330"/>
        </w:trPr>
        <w:tc>
          <w:tcPr>
            <w:tcW w:w="31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2017 год</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1023"/>
        </w:trPr>
        <w:tc>
          <w:tcPr>
            <w:tcW w:w="3124"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проект</w:t>
            </w:r>
          </w:p>
        </w:tc>
        <w:tc>
          <w:tcPr>
            <w:tcW w:w="1701"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720"/>
        </w:trPr>
        <w:tc>
          <w:tcPr>
            <w:tcW w:w="312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ОБСЛУЖИВАНИЕ ГОСУДАРСТВЕННОГО И МУНИЦИПАЛЬНОГО ДОЛГА</w:t>
            </w:r>
          </w:p>
        </w:tc>
        <w:tc>
          <w:tcPr>
            <w:tcW w:w="269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275,0</w:t>
            </w:r>
          </w:p>
        </w:tc>
        <w:tc>
          <w:tcPr>
            <w:tcW w:w="212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r w:rsidRPr="009F7FB2">
              <w:rPr>
                <w:rFonts w:ascii="Times New Roman" w:hAnsi="Times New Roman"/>
                <w:bCs/>
                <w:color w:val="000000"/>
                <w:sz w:val="24"/>
                <w:szCs w:val="24"/>
              </w:rPr>
              <w:t>27,1</w:t>
            </w:r>
          </w:p>
        </w:tc>
        <w:tc>
          <w:tcPr>
            <w:tcW w:w="1701"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r w:rsidRPr="009F7FB2">
              <w:rPr>
                <w:rFonts w:ascii="Times New Roman" w:hAnsi="Times New Roman"/>
                <w:bCs/>
                <w:sz w:val="24"/>
                <w:szCs w:val="24"/>
              </w:rPr>
              <w:t>9,9</w:t>
            </w:r>
          </w:p>
        </w:tc>
      </w:tr>
      <w:tr w:rsidR="006E63D9" w:rsidRPr="009F7FB2" w:rsidTr="002332AE">
        <w:trPr>
          <w:trHeight w:val="268"/>
        </w:trPr>
        <w:tc>
          <w:tcPr>
            <w:tcW w:w="3124"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bCs/>
                <w:sz w:val="24"/>
                <w:szCs w:val="24"/>
              </w:rPr>
              <w:t xml:space="preserve"> в том числе:</w:t>
            </w:r>
          </w:p>
        </w:tc>
        <w:tc>
          <w:tcPr>
            <w:tcW w:w="2693"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bCs/>
                <w:sz w:val="24"/>
                <w:szCs w:val="24"/>
              </w:rPr>
            </w:pPr>
          </w:p>
        </w:tc>
      </w:tr>
      <w:tr w:rsidR="006E63D9" w:rsidRPr="009F7FB2" w:rsidTr="002332AE">
        <w:trPr>
          <w:trHeight w:val="721"/>
        </w:trPr>
        <w:tc>
          <w:tcPr>
            <w:tcW w:w="3124" w:type="dxa"/>
            <w:tcBorders>
              <w:top w:val="single" w:sz="4" w:space="0" w:color="auto"/>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Обслуживание внутреннего государственного и муниципального долга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275,0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color w:val="000000"/>
                <w:sz w:val="24"/>
                <w:szCs w:val="24"/>
              </w:rPr>
            </w:pPr>
            <w:r w:rsidRPr="009F7FB2">
              <w:rPr>
                <w:rFonts w:ascii="Times New Roman" w:hAnsi="Times New Roman"/>
                <w:color w:val="000000"/>
                <w:sz w:val="24"/>
                <w:szCs w:val="24"/>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9,9</w:t>
            </w:r>
          </w:p>
        </w:tc>
      </w:tr>
    </w:tbl>
    <w:p w:rsidR="006E63D9" w:rsidRPr="00FA04B0" w:rsidRDefault="006E63D9" w:rsidP="006E63D9">
      <w:pPr>
        <w:spacing w:after="0"/>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По данному разделу прогноз на 2018 г. составляет – 27,1 тыс. руб., и определены на основании договоров и соглашений, графиков платежей в соответствии с соглашениями по бюджетным кредитам, полученным из республиканского бюджета на 2017 г.</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Расходы по разделу 1100 "Межбюджетные трансферты".</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Бюджетные ассигнования районного бюджета по разделу «</w:t>
      </w:r>
      <w:r w:rsidRPr="00FA04B0">
        <w:rPr>
          <w:rFonts w:ascii="Times New Roman" w:hAnsi="Times New Roman"/>
          <w:bCs/>
          <w:sz w:val="28"/>
          <w:szCs w:val="28"/>
        </w:rPr>
        <w:t>Межбюджетные трансферты общего характера бюджетам субъектов Российской Федерации и муниципальных образований»</w:t>
      </w:r>
      <w:r w:rsidRPr="00FA04B0">
        <w:rPr>
          <w:rFonts w:ascii="Times New Roman" w:hAnsi="Times New Roman"/>
          <w:sz w:val="28"/>
          <w:szCs w:val="28"/>
        </w:rPr>
        <w:t xml:space="preserve"> характеризуются следующими данными (таблица 13):</w:t>
      </w:r>
    </w:p>
    <w:p w:rsidR="006E63D9"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t>Таблица 13</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(тысяч рублей</w:t>
      </w:r>
      <w:r w:rsidRPr="00FA04B0">
        <w:rPr>
          <w:rFonts w:ascii="Times New Roman" w:hAnsi="Times New Roman"/>
          <w:i/>
          <w:sz w:val="28"/>
          <w:szCs w:val="28"/>
        </w:rPr>
        <w:t>)</w:t>
      </w:r>
    </w:p>
    <w:tbl>
      <w:tblPr>
        <w:tblW w:w="9361" w:type="dxa"/>
        <w:tblInd w:w="103" w:type="dxa"/>
        <w:tblLayout w:type="fixed"/>
        <w:tblLook w:val="0000" w:firstRow="0" w:lastRow="0" w:firstColumn="0" w:lastColumn="0" w:noHBand="0" w:noVBand="0"/>
      </w:tblPr>
      <w:tblGrid>
        <w:gridCol w:w="4541"/>
        <w:gridCol w:w="1985"/>
        <w:gridCol w:w="1559"/>
        <w:gridCol w:w="1276"/>
      </w:tblGrid>
      <w:tr w:rsidR="006E63D9" w:rsidRPr="009F7FB2" w:rsidTr="002332AE">
        <w:trPr>
          <w:trHeight w:val="330"/>
        </w:trPr>
        <w:tc>
          <w:tcPr>
            <w:tcW w:w="45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2017 год</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2018 год</w:t>
            </w:r>
          </w:p>
        </w:tc>
      </w:tr>
      <w:tr w:rsidR="006E63D9" w:rsidRPr="009F7FB2" w:rsidTr="002332AE">
        <w:trPr>
          <w:trHeight w:val="812"/>
        </w:trPr>
        <w:tc>
          <w:tcPr>
            <w:tcW w:w="4541"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6E63D9" w:rsidRPr="009F7FB2" w:rsidRDefault="006E63D9" w:rsidP="002332AE">
            <w:pPr>
              <w:spacing w:after="0" w:line="240" w:lineRule="auto"/>
              <w:jc w:val="both"/>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проект</w:t>
            </w:r>
          </w:p>
        </w:tc>
        <w:tc>
          <w:tcPr>
            <w:tcW w:w="1276" w:type="dxa"/>
            <w:tcBorders>
              <w:top w:val="nil"/>
              <w:left w:val="nil"/>
              <w:bottom w:val="single" w:sz="4"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 к предыдущему году</w:t>
            </w:r>
          </w:p>
        </w:tc>
      </w:tr>
      <w:tr w:rsidR="006E63D9" w:rsidRPr="009F7FB2" w:rsidTr="002332AE">
        <w:trPr>
          <w:trHeight w:val="1335"/>
        </w:trPr>
        <w:tc>
          <w:tcPr>
            <w:tcW w:w="4541"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lastRenderedPageBreak/>
              <w:t>МЕЖБЮДЖЕТНЫЕ ТРАНСФЕРТЫ БЮДЖЕТАМ СУБЪЕКТОВ РОССИЙСКОЙ ФЕДЕРАЦИИ И МУНИЦИПАЛЬНЫХ ОБРАЗОВАНИЙ ОБЩЕГО ХАРАКТЕРА</w:t>
            </w:r>
          </w:p>
        </w:tc>
        <w:tc>
          <w:tcPr>
            <w:tcW w:w="198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54 481,0</w:t>
            </w: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r w:rsidRPr="009F7FB2">
              <w:rPr>
                <w:rFonts w:ascii="Times New Roman" w:hAnsi="Times New Roman"/>
                <w:bCs/>
                <w:color w:val="000000"/>
                <w:sz w:val="24"/>
                <w:szCs w:val="24"/>
              </w:rPr>
              <w:t>37 918,4</w:t>
            </w:r>
          </w:p>
        </w:tc>
        <w:tc>
          <w:tcPr>
            <w:tcW w:w="127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69,6</w:t>
            </w:r>
          </w:p>
        </w:tc>
      </w:tr>
      <w:tr w:rsidR="006E63D9" w:rsidRPr="009F7FB2" w:rsidTr="002332AE">
        <w:trPr>
          <w:trHeight w:val="232"/>
        </w:trPr>
        <w:tc>
          <w:tcPr>
            <w:tcW w:w="4541"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bCs/>
                <w:sz w:val="24"/>
                <w:szCs w:val="24"/>
              </w:rPr>
              <w:t xml:space="preserve"> в том числе:</w:t>
            </w:r>
          </w:p>
        </w:tc>
        <w:tc>
          <w:tcPr>
            <w:tcW w:w="1985"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p>
        </w:tc>
      </w:tr>
      <w:tr w:rsidR="006E63D9" w:rsidRPr="009F7FB2" w:rsidTr="002332AE">
        <w:trPr>
          <w:trHeight w:val="900"/>
        </w:trPr>
        <w:tc>
          <w:tcPr>
            <w:tcW w:w="4541"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Дотации на выравнивание бюджетной обеспеченности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27 283,0</w:t>
            </w:r>
          </w:p>
        </w:tc>
        <w:tc>
          <w:tcPr>
            <w:tcW w:w="1559"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27 288,4</w:t>
            </w:r>
          </w:p>
        </w:tc>
        <w:tc>
          <w:tcPr>
            <w:tcW w:w="1276"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sz w:val="24"/>
                <w:szCs w:val="24"/>
              </w:rPr>
            </w:pPr>
            <w:r w:rsidRPr="00AD2A31">
              <w:rPr>
                <w:rFonts w:ascii="Times New Roman" w:hAnsi="Times New Roman"/>
                <w:sz w:val="24"/>
                <w:szCs w:val="24"/>
              </w:rPr>
              <w:t>100</w:t>
            </w:r>
          </w:p>
        </w:tc>
      </w:tr>
      <w:tr w:rsidR="006E63D9" w:rsidRPr="009F7FB2" w:rsidTr="002332AE">
        <w:trPr>
          <w:trHeight w:val="225"/>
        </w:trPr>
        <w:tc>
          <w:tcPr>
            <w:tcW w:w="4541"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u w:val="single"/>
              </w:rPr>
            </w:pPr>
            <w:r w:rsidRPr="009F7FB2">
              <w:rPr>
                <w:rFonts w:ascii="Times New Roman" w:hAnsi="Times New Roman"/>
                <w:sz w:val="24"/>
                <w:szCs w:val="24"/>
                <w:u w:val="single"/>
              </w:rPr>
              <w:t>Иные дотации</w:t>
            </w:r>
          </w:p>
        </w:tc>
        <w:tc>
          <w:tcPr>
            <w:tcW w:w="1985"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7 883,0</w:t>
            </w:r>
          </w:p>
        </w:tc>
        <w:tc>
          <w:tcPr>
            <w:tcW w:w="1559"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sz w:val="24"/>
                <w:szCs w:val="24"/>
              </w:rPr>
            </w:pPr>
          </w:p>
        </w:tc>
      </w:tr>
      <w:tr w:rsidR="006E63D9" w:rsidRPr="009F7FB2" w:rsidTr="002332AE">
        <w:trPr>
          <w:trHeight w:val="800"/>
        </w:trPr>
        <w:tc>
          <w:tcPr>
            <w:tcW w:w="4541"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rPr>
                <w:rFonts w:ascii="Times New Roman" w:hAnsi="Times New Roman"/>
                <w:sz w:val="24"/>
                <w:szCs w:val="24"/>
              </w:rPr>
            </w:pPr>
            <w:r w:rsidRPr="009F7FB2">
              <w:rPr>
                <w:rFonts w:ascii="Times New Roman" w:hAnsi="Times New Roman"/>
                <w:sz w:val="24"/>
                <w:szCs w:val="24"/>
              </w:rPr>
              <w:t>Прочие межбюджетные трансферты бюджетам субъектов Российской Федерации и муниципальных образований общего характера</w:t>
            </w:r>
          </w:p>
        </w:tc>
        <w:tc>
          <w:tcPr>
            <w:tcW w:w="1985"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27 198,0</w:t>
            </w:r>
          </w:p>
        </w:tc>
        <w:tc>
          <w:tcPr>
            <w:tcW w:w="1559"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color w:val="000000"/>
                <w:sz w:val="24"/>
                <w:szCs w:val="24"/>
              </w:rPr>
            </w:pPr>
            <w:r w:rsidRPr="00AD2A31">
              <w:rPr>
                <w:rFonts w:ascii="Times New Roman" w:hAnsi="Times New Roman"/>
                <w:color w:val="000000"/>
                <w:sz w:val="24"/>
                <w:szCs w:val="24"/>
              </w:rPr>
              <w:t>10 630,0</w:t>
            </w:r>
          </w:p>
        </w:tc>
        <w:tc>
          <w:tcPr>
            <w:tcW w:w="1276" w:type="dxa"/>
            <w:tcBorders>
              <w:top w:val="nil"/>
              <w:left w:val="nil"/>
              <w:bottom w:val="single" w:sz="4" w:space="0" w:color="auto"/>
              <w:right w:val="single" w:sz="4" w:space="0" w:color="auto"/>
            </w:tcBorders>
            <w:shd w:val="clear" w:color="auto" w:fill="auto"/>
            <w:noWrap/>
            <w:vAlign w:val="bottom"/>
          </w:tcPr>
          <w:p w:rsidR="006E63D9" w:rsidRPr="00AD2A31" w:rsidRDefault="006E63D9" w:rsidP="002332AE">
            <w:pPr>
              <w:spacing w:after="0"/>
              <w:rPr>
                <w:rFonts w:ascii="Times New Roman" w:hAnsi="Times New Roman"/>
                <w:sz w:val="24"/>
                <w:szCs w:val="24"/>
              </w:rPr>
            </w:pPr>
            <w:r w:rsidRPr="00AD2A31">
              <w:rPr>
                <w:rFonts w:ascii="Times New Roman" w:hAnsi="Times New Roman"/>
                <w:sz w:val="24"/>
                <w:szCs w:val="24"/>
              </w:rPr>
              <w:t>39,1</w:t>
            </w:r>
          </w:p>
        </w:tc>
      </w:tr>
    </w:tbl>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Раздел "Межбюджетные трансферты" в части средств, предоставляемых местным бюджетам, т.е. поселениям на выравнивание бюджетной обеспеченности муниципальных образований и прогнозируется на 2018г. в сумме 37 918,4 тыс. руб., с уменьшением по отношению к 2017 г. на 30,4% или 16 562,6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Источники финансирования дефицита районного бюджета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на 2018 год и плановый период 2019 и 2020 годов.</w:t>
      </w:r>
    </w:p>
    <w:p w:rsidR="006E63D9" w:rsidRPr="00FA04B0" w:rsidRDefault="006E63D9" w:rsidP="006E63D9">
      <w:pPr>
        <w:pStyle w:val="af1"/>
        <w:spacing w:after="0" w:line="360" w:lineRule="auto"/>
        <w:ind w:firstLine="709"/>
        <w:jc w:val="both"/>
        <w:rPr>
          <w:sz w:val="28"/>
          <w:szCs w:val="28"/>
        </w:rPr>
      </w:pPr>
      <w:r w:rsidRPr="00FA04B0">
        <w:rPr>
          <w:sz w:val="28"/>
          <w:szCs w:val="28"/>
        </w:rPr>
        <w:t xml:space="preserve"> Источники финансирования дефицита районного бюджета характеризуются следующими данными (таблица 14):</w:t>
      </w:r>
    </w:p>
    <w:p w:rsidR="006E63D9" w:rsidRDefault="006E63D9" w:rsidP="006E63D9">
      <w:pPr>
        <w:spacing w:after="0"/>
        <w:jc w:val="right"/>
        <w:rPr>
          <w:rFonts w:ascii="Times New Roman" w:hAnsi="Times New Roman"/>
          <w:sz w:val="28"/>
          <w:szCs w:val="28"/>
        </w:rPr>
      </w:pPr>
      <w:r w:rsidRPr="00FA04B0">
        <w:rPr>
          <w:rFonts w:ascii="Times New Roman" w:hAnsi="Times New Roman"/>
          <w:sz w:val="28"/>
          <w:szCs w:val="28"/>
        </w:rPr>
        <w:t>Таблица 14</w:t>
      </w:r>
    </w:p>
    <w:p w:rsidR="006E63D9" w:rsidRPr="00FA04B0" w:rsidRDefault="006E63D9" w:rsidP="006E63D9">
      <w:pPr>
        <w:spacing w:after="0"/>
        <w:rPr>
          <w:rFonts w:ascii="Times New Roman" w:hAnsi="Times New Roman"/>
          <w:sz w:val="28"/>
          <w:szCs w:val="28"/>
        </w:rPr>
      </w:pPr>
      <w:r w:rsidRPr="00FA04B0">
        <w:rPr>
          <w:rFonts w:ascii="Times New Roman" w:hAnsi="Times New Roman"/>
          <w:snapToGrid w:val="0"/>
          <w:kern w:val="28"/>
          <w:sz w:val="28"/>
          <w:szCs w:val="28"/>
        </w:rPr>
        <w:t>(тысяч рублей)</w:t>
      </w:r>
    </w:p>
    <w:tbl>
      <w:tblPr>
        <w:tblW w:w="9518" w:type="dxa"/>
        <w:tblInd w:w="88" w:type="dxa"/>
        <w:tblLook w:val="0000" w:firstRow="0" w:lastRow="0" w:firstColumn="0" w:lastColumn="0" w:noHBand="0" w:noVBand="0"/>
      </w:tblPr>
      <w:tblGrid>
        <w:gridCol w:w="7250"/>
        <w:gridCol w:w="2268"/>
      </w:tblGrid>
      <w:tr w:rsidR="006E63D9" w:rsidRPr="009F7FB2" w:rsidTr="002332AE">
        <w:trPr>
          <w:trHeight w:val="332"/>
        </w:trPr>
        <w:tc>
          <w:tcPr>
            <w:tcW w:w="7250" w:type="dxa"/>
            <w:tcBorders>
              <w:top w:val="single" w:sz="4" w:space="0" w:color="auto"/>
              <w:left w:val="single" w:sz="4" w:space="0" w:color="auto"/>
              <w:bottom w:val="single" w:sz="8"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 </w:t>
            </w:r>
          </w:p>
        </w:tc>
        <w:tc>
          <w:tcPr>
            <w:tcW w:w="2268" w:type="dxa"/>
            <w:tcBorders>
              <w:top w:val="single" w:sz="4" w:space="0" w:color="auto"/>
              <w:left w:val="nil"/>
              <w:bottom w:val="single" w:sz="8" w:space="0" w:color="auto"/>
              <w:right w:val="single" w:sz="4" w:space="0" w:color="auto"/>
            </w:tcBorders>
            <w:shd w:val="clear" w:color="auto" w:fill="auto"/>
            <w:vAlign w:val="center"/>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2018 год</w:t>
            </w:r>
          </w:p>
        </w:tc>
      </w:tr>
      <w:tr w:rsidR="006E63D9" w:rsidRPr="009F7FB2" w:rsidTr="002332AE">
        <w:trPr>
          <w:trHeight w:val="697"/>
        </w:trPr>
        <w:tc>
          <w:tcPr>
            <w:tcW w:w="725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ИСТОЧНИКИ ВНУТРЕННЕГО ФИНАНСИРОВАНИЯ ДЕФИЦИТА БЮДЖЕТОВ – всего</w:t>
            </w:r>
          </w:p>
        </w:tc>
        <w:tc>
          <w:tcPr>
            <w:tcW w:w="2268"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0</w:t>
            </w:r>
          </w:p>
        </w:tc>
      </w:tr>
      <w:tr w:rsidR="006E63D9" w:rsidRPr="009F7FB2" w:rsidTr="002332AE">
        <w:trPr>
          <w:trHeight w:val="251"/>
        </w:trPr>
        <w:tc>
          <w:tcPr>
            <w:tcW w:w="725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 xml:space="preserve"> в том числе:</w:t>
            </w:r>
          </w:p>
        </w:tc>
        <w:tc>
          <w:tcPr>
            <w:tcW w:w="2268"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jc w:val="both"/>
              <w:rPr>
                <w:rFonts w:ascii="Times New Roman" w:hAnsi="Times New Roman"/>
                <w:bCs/>
                <w:sz w:val="24"/>
                <w:szCs w:val="24"/>
              </w:rPr>
            </w:pPr>
          </w:p>
        </w:tc>
      </w:tr>
      <w:tr w:rsidR="006E63D9" w:rsidRPr="009F7FB2" w:rsidTr="002332AE">
        <w:trPr>
          <w:trHeight w:val="563"/>
        </w:trPr>
        <w:tc>
          <w:tcPr>
            <w:tcW w:w="725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bCs/>
                <w:sz w:val="24"/>
                <w:szCs w:val="24"/>
              </w:rPr>
            </w:pPr>
            <w:r w:rsidRPr="009F7FB2">
              <w:rPr>
                <w:rFonts w:ascii="Times New Roman" w:hAnsi="Times New Roman"/>
                <w:bCs/>
                <w:sz w:val="24"/>
                <w:szCs w:val="24"/>
              </w:rPr>
              <w:t>Иные 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ind w:firstLineChars="100" w:firstLine="240"/>
              <w:jc w:val="both"/>
              <w:rPr>
                <w:rFonts w:ascii="Times New Roman" w:hAnsi="Times New Roman"/>
                <w:bCs/>
                <w:sz w:val="24"/>
                <w:szCs w:val="24"/>
              </w:rPr>
            </w:pPr>
            <w:r w:rsidRPr="009F7FB2">
              <w:rPr>
                <w:rFonts w:ascii="Times New Roman" w:hAnsi="Times New Roman"/>
                <w:bCs/>
                <w:sz w:val="24"/>
                <w:szCs w:val="24"/>
              </w:rPr>
              <w:t>6 000,0</w:t>
            </w:r>
          </w:p>
        </w:tc>
      </w:tr>
      <w:tr w:rsidR="006E63D9" w:rsidRPr="009F7FB2" w:rsidTr="002332AE">
        <w:trPr>
          <w:trHeight w:val="810"/>
        </w:trPr>
        <w:tc>
          <w:tcPr>
            <w:tcW w:w="7250" w:type="dxa"/>
            <w:tcBorders>
              <w:top w:val="nil"/>
              <w:left w:val="single" w:sz="4" w:space="0" w:color="auto"/>
              <w:bottom w:val="single" w:sz="4" w:space="0" w:color="auto"/>
              <w:right w:val="single" w:sz="4" w:space="0" w:color="auto"/>
            </w:tcBorders>
            <w:shd w:val="clear" w:color="auto" w:fill="auto"/>
            <w:vAlign w:val="bottom"/>
          </w:tcPr>
          <w:p w:rsidR="006E63D9" w:rsidRPr="009F7FB2" w:rsidRDefault="006E63D9" w:rsidP="002332AE">
            <w:pPr>
              <w:spacing w:after="0" w:line="240" w:lineRule="auto"/>
              <w:jc w:val="both"/>
              <w:rPr>
                <w:rFonts w:ascii="Times New Roman" w:hAnsi="Times New Roman"/>
                <w:sz w:val="24"/>
                <w:szCs w:val="24"/>
              </w:rPr>
            </w:pPr>
            <w:r w:rsidRPr="009F7FB2">
              <w:rPr>
                <w:rFonts w:ascii="Times New Roman" w:hAnsi="Times New Roman"/>
                <w:sz w:val="24"/>
                <w:szCs w:val="24"/>
              </w:rPr>
              <w:t>Возврат бюджетных кредитов, предоставленных юридическим лицам из бюджета муниципального района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tcPr>
          <w:p w:rsidR="006E63D9" w:rsidRPr="009F7FB2" w:rsidRDefault="006E63D9" w:rsidP="002332AE">
            <w:pPr>
              <w:spacing w:after="0" w:line="240" w:lineRule="auto"/>
              <w:ind w:firstLineChars="100" w:firstLine="240"/>
              <w:jc w:val="both"/>
              <w:rPr>
                <w:rFonts w:ascii="Times New Roman" w:hAnsi="Times New Roman"/>
                <w:sz w:val="24"/>
                <w:szCs w:val="24"/>
              </w:rPr>
            </w:pPr>
            <w:r w:rsidRPr="009F7FB2">
              <w:rPr>
                <w:rFonts w:ascii="Times New Roman" w:hAnsi="Times New Roman"/>
                <w:sz w:val="24"/>
                <w:szCs w:val="24"/>
              </w:rPr>
              <w:t>6 000,0</w:t>
            </w:r>
          </w:p>
        </w:tc>
      </w:tr>
    </w:tbl>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В 2018 году районный бюджет муниципального образования Кировский район сбалансирован.</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lastRenderedPageBreak/>
        <w:t xml:space="preserve"> Проектом бюджета на 2017-2019 годы предусмотрено 11 муниципальных программ на общую сумму 917 373,5 тыс. рублей. </w:t>
      </w:r>
    </w:p>
    <w:p w:rsidR="006E63D9" w:rsidRPr="00FA04B0" w:rsidRDefault="006E63D9" w:rsidP="006E63D9">
      <w:pPr>
        <w:spacing w:after="0" w:line="360" w:lineRule="auto"/>
        <w:ind w:firstLine="709"/>
        <w:contextualSpacing/>
        <w:jc w:val="both"/>
        <w:rPr>
          <w:rFonts w:ascii="Times New Roman" w:hAnsi="Times New Roman"/>
          <w:sz w:val="28"/>
          <w:szCs w:val="28"/>
        </w:rPr>
      </w:pPr>
      <w:r w:rsidRPr="00FA04B0">
        <w:rPr>
          <w:rFonts w:ascii="Times New Roman" w:hAnsi="Times New Roman"/>
          <w:sz w:val="28"/>
          <w:szCs w:val="28"/>
        </w:rPr>
        <w:t>Перечень Муниципальных программ муниципального образования Кировский район</w:t>
      </w:r>
    </w:p>
    <w:p w:rsidR="006E63D9" w:rsidRPr="00FA04B0" w:rsidRDefault="006E63D9" w:rsidP="006E63D9">
      <w:pPr>
        <w:spacing w:after="0" w:line="360" w:lineRule="auto"/>
        <w:ind w:firstLine="709"/>
        <w:contextualSpacing/>
        <w:jc w:val="both"/>
        <w:rPr>
          <w:rFonts w:ascii="Times New Roman" w:hAnsi="Times New Roman"/>
          <w:sz w:val="28"/>
          <w:szCs w:val="28"/>
        </w:rPr>
      </w:pPr>
      <w:r w:rsidRPr="00FA04B0">
        <w:rPr>
          <w:rFonts w:ascii="Times New Roman" w:hAnsi="Times New Roman"/>
          <w:sz w:val="28"/>
          <w:szCs w:val="28"/>
        </w:rPr>
        <w:t xml:space="preserve"> 1.Муниципальная программа «Развитие образования в муниципальном образовании Кировский район на 2017-2019 годы» на сумму 743 944,7 тыс. рублей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1. «Развитие дошкольного образования»</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2. «Развитие общего образования»</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3. «Развитие дополнительного образования детей»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4. «Поддержка одаренных детей и молодежи»</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5. «Прочие мероприятия в сфере образования»</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6. «Развитие системы отдыха и оздоровления детей»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7. «Социальная помощь родителям за содержание детей в дошкольных учреждениях»</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8. «Мероприятия по </w:t>
      </w:r>
      <w:proofErr w:type="spellStart"/>
      <w:r w:rsidRPr="00FA04B0">
        <w:rPr>
          <w:rFonts w:ascii="Times New Roman" w:hAnsi="Times New Roman"/>
          <w:sz w:val="28"/>
          <w:szCs w:val="28"/>
        </w:rPr>
        <w:t>сейсмоустойчивости</w:t>
      </w:r>
      <w:proofErr w:type="spellEnd"/>
      <w:r w:rsidRPr="00FA04B0">
        <w:rPr>
          <w:rFonts w:ascii="Times New Roman" w:hAnsi="Times New Roman"/>
          <w:sz w:val="28"/>
          <w:szCs w:val="28"/>
        </w:rPr>
        <w:t xml:space="preserve"> объектов»</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Муниципальная программа «Развитие культуры в муниципальном образовании Кировский район на 2017-2019 годы» на сумму 69 286,0 тыс. рублей</w:t>
      </w:r>
      <w:r>
        <w:rPr>
          <w:rFonts w:ascii="Times New Roman" w:hAnsi="Times New Roman"/>
          <w:sz w:val="28"/>
          <w:szCs w:val="28"/>
        </w:rPr>
        <w:t>.</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1. «Развитие системы дополнительного образования детей в сфере культуры»</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2. «Развитие библиотечного дела»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3. «Развитие культурн</w:t>
      </w:r>
      <w:proofErr w:type="gramStart"/>
      <w:r w:rsidRPr="00FA04B0">
        <w:rPr>
          <w:rFonts w:ascii="Times New Roman" w:hAnsi="Times New Roman"/>
          <w:sz w:val="28"/>
          <w:szCs w:val="28"/>
        </w:rPr>
        <w:t>о-</w:t>
      </w:r>
      <w:proofErr w:type="gramEnd"/>
      <w:r w:rsidRPr="00FA04B0">
        <w:rPr>
          <w:rFonts w:ascii="Times New Roman" w:hAnsi="Times New Roman"/>
          <w:sz w:val="28"/>
          <w:szCs w:val="28"/>
        </w:rPr>
        <w:t xml:space="preserve"> досуговых учреждений»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4. «Развитие материально- технической базы учреждений культуры»</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3. Муниципальная программа «Молодежная политика, развитие гражданского общества, физкультуры и спорта в муниципальном образовании Кировский район на 2017-2019 годы на сумму 19 898,6 тыс. рублей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подпрограмма 1. «Молодежная политика»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lastRenderedPageBreak/>
        <w:t xml:space="preserve"> подпрограмма 2. «Патриотическое воспитание и развитие гражданского общества»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3. «Развитие физической культуры и спорта»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Муниципальная программа «Развитие системы коллективной безопасности в муниципальном образовании Кировский район на 2017-2019 годы» на сумму 9 070,0 тыс. рублей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1. «Пожарная безопасность»</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 - подпрограмма 2. «Развитие инфраструктуры по предупреждению и ликвидации чрезвычайных ситуаций и стихийных бедствий природного и техногенного характера»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3. «Усиление борьбы с преступностью, профилактика правонарушений»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4. «Профилактика экстремизма и терроризма»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5. Муниципальная программа «Развитие информационного общества в муниципальном образовании Кировский район на 2017-2019 годы» на сумму 12 559,2 тыс. рублей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1. «Развитие межведомственного взаимодействия и электронного документооборота»</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2. «Обеспечение доступности муниципальных услуг».</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6. Муниципальная программа «Социальное развитие в муниципальном образовании Кировский район на 2017- 2019 годы» на сумму 17 930,0 тыс. рублей</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1. «Старшее поколение»</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2. «Социальная поддержка некоторых категорий граждан»</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подпрограмма 3. «Предоставление социальных гарантий отдельным категориям граждан в соответствии с федеральным и республиканским законодательством»</w:t>
      </w:r>
    </w:p>
    <w:p w:rsidR="006E63D9" w:rsidRPr="00FA04B0" w:rsidRDefault="006E63D9" w:rsidP="006E63D9">
      <w:pPr>
        <w:pStyle w:val="a7"/>
        <w:spacing w:after="0" w:line="360" w:lineRule="auto"/>
        <w:ind w:left="0" w:firstLine="709"/>
        <w:jc w:val="both"/>
        <w:rPr>
          <w:rFonts w:ascii="Times New Roman" w:hAnsi="Times New Roman"/>
          <w:sz w:val="28"/>
          <w:szCs w:val="28"/>
        </w:rPr>
      </w:pPr>
      <w:r w:rsidRPr="00FA04B0">
        <w:rPr>
          <w:rFonts w:ascii="Times New Roman" w:hAnsi="Times New Roman"/>
          <w:sz w:val="28"/>
          <w:szCs w:val="28"/>
        </w:rPr>
        <w:lastRenderedPageBreak/>
        <w:t>7. Муниципальная программа «Энергосбережение и повышение энергетической эффективности в муниципальном образовании Кировский район на 2017- 2019 годы» на сумму 9125,0 тыс. рублей</w:t>
      </w:r>
    </w:p>
    <w:p w:rsidR="006E63D9" w:rsidRPr="00FA04B0" w:rsidRDefault="006E63D9" w:rsidP="006E63D9">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FA04B0">
        <w:rPr>
          <w:rFonts w:ascii="Times New Roman" w:hAnsi="Times New Roman"/>
          <w:sz w:val="28"/>
          <w:szCs w:val="28"/>
        </w:rPr>
        <w:t>Муниципальная программа «Реализация мероприятий в сфере средств массовой информации в муниципальном образовании Кировский район на 2017-2019 годы» на сумму 14 100,0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9. Муниципальная программа «Модернизация и развитие автомобильных дорог в муниципальном образовании Кировский район на 2017- 2019 годы» на сумму 20 840,4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10. Муниципальная программа «Обустройство пешеходных переходов на территории муниципального образования Кировский район на 2017-2019 годы» на сумму 300,0 тыс. рублей.</w:t>
      </w:r>
    </w:p>
    <w:p w:rsidR="006E63D9" w:rsidRPr="00FA04B0" w:rsidRDefault="006E63D9" w:rsidP="006E63D9">
      <w:pPr>
        <w:spacing w:after="0" w:line="360" w:lineRule="auto"/>
        <w:ind w:firstLine="709"/>
        <w:jc w:val="both"/>
        <w:rPr>
          <w:rFonts w:ascii="Times New Roman" w:hAnsi="Times New Roman"/>
          <w:sz w:val="28"/>
          <w:szCs w:val="28"/>
        </w:rPr>
      </w:pP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11. Муниципальная программа «Развитие и поддержка малого и среднего предпринимательства на территории муниципального образования Кировский район на 2017- 2019 годы» на сумму 320,0 тыс. рублей.</w:t>
      </w:r>
    </w:p>
    <w:p w:rsidR="006E63D9" w:rsidRPr="00B4256A" w:rsidRDefault="006E63D9" w:rsidP="006E63D9">
      <w:pPr>
        <w:spacing w:after="0" w:line="360" w:lineRule="auto"/>
        <w:ind w:firstLine="709"/>
        <w:jc w:val="both"/>
        <w:rPr>
          <w:rFonts w:ascii="Times New Roman" w:hAnsi="Times New Roman"/>
          <w:i/>
          <w:sz w:val="28"/>
          <w:szCs w:val="28"/>
        </w:rPr>
      </w:pPr>
      <w:r w:rsidRPr="00B4256A">
        <w:rPr>
          <w:rFonts w:ascii="Times New Roman" w:hAnsi="Times New Roman"/>
          <w:i/>
          <w:sz w:val="28"/>
          <w:szCs w:val="28"/>
        </w:rPr>
        <w:t>Применение программно-целевого метода планирования расходов бюджета.</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Проект бюджета МО Кировский район на 2018 год и плановый период 2019-2020 годов сформирован в программной структуре расходов муниципальных программ, реализация которых осуществлялась в 2017 году.</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Муниципальные программы были разработаны в соответствии с порядком разработки и реализации муниципальных программ МО Кировский район от 18.11.2016г. №369.</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Согласно утвержденному Порядку, разработка муниципальных программ осуществляется на основании перечня муниципальных программ, утвержденного Постановлением администрации МО Кировский район от 18.11.2016г. №369.</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Анализ расходов бюджета МО Кировский район по целевым статьям (муниципальным программам) на 2018-2020 годы приведен в таблице 15.</w:t>
      </w:r>
    </w:p>
    <w:p w:rsidR="006E63D9" w:rsidRPr="00FA04B0" w:rsidRDefault="006E63D9" w:rsidP="006E63D9">
      <w:pPr>
        <w:spacing w:after="0" w:line="360" w:lineRule="auto"/>
        <w:ind w:firstLine="709"/>
        <w:jc w:val="right"/>
        <w:rPr>
          <w:rFonts w:ascii="Times New Roman" w:hAnsi="Times New Roman"/>
          <w:sz w:val="28"/>
          <w:szCs w:val="28"/>
        </w:rPr>
      </w:pPr>
      <w:r w:rsidRPr="00FA04B0">
        <w:rPr>
          <w:rFonts w:ascii="Times New Roman" w:hAnsi="Times New Roman"/>
          <w:sz w:val="28"/>
          <w:szCs w:val="28"/>
        </w:rPr>
        <w:lastRenderedPageBreak/>
        <w:t>Та</w:t>
      </w:r>
      <w:r>
        <w:rPr>
          <w:rFonts w:ascii="Times New Roman" w:hAnsi="Times New Roman"/>
          <w:sz w:val="28"/>
          <w:szCs w:val="28"/>
        </w:rPr>
        <w:t>блица 15</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701"/>
        <w:gridCol w:w="1417"/>
        <w:gridCol w:w="1418"/>
        <w:gridCol w:w="1525"/>
      </w:tblGrid>
      <w:tr w:rsidR="006E63D9" w:rsidRPr="00FA04B0" w:rsidTr="002332AE">
        <w:tc>
          <w:tcPr>
            <w:tcW w:w="675" w:type="dxa"/>
            <w:vMerge w:val="restart"/>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w:t>
            </w:r>
          </w:p>
        </w:tc>
        <w:tc>
          <w:tcPr>
            <w:tcW w:w="3402" w:type="dxa"/>
            <w:vMerge w:val="restart"/>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Наименование муниципальной программы</w:t>
            </w:r>
          </w:p>
        </w:tc>
        <w:tc>
          <w:tcPr>
            <w:tcW w:w="1701" w:type="dxa"/>
            <w:vMerge w:val="restart"/>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Проект бюджета на 2018 год</w:t>
            </w:r>
          </w:p>
        </w:tc>
        <w:tc>
          <w:tcPr>
            <w:tcW w:w="1417" w:type="dxa"/>
            <w:vMerge w:val="restart"/>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Удельный вес в расходах бюджета</w:t>
            </w:r>
          </w:p>
        </w:tc>
        <w:tc>
          <w:tcPr>
            <w:tcW w:w="2943" w:type="dxa"/>
            <w:gridSpan w:val="2"/>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 xml:space="preserve">Утверждено </w:t>
            </w:r>
            <w:proofErr w:type="gramStart"/>
            <w:r w:rsidRPr="00FA04B0">
              <w:rPr>
                <w:rFonts w:ascii="Times New Roman" w:hAnsi="Times New Roman"/>
                <w:sz w:val="24"/>
                <w:szCs w:val="24"/>
              </w:rPr>
              <w:t>согласно паспорта</w:t>
            </w:r>
            <w:proofErr w:type="gramEnd"/>
            <w:r w:rsidRPr="00FA04B0">
              <w:rPr>
                <w:rFonts w:ascii="Times New Roman" w:hAnsi="Times New Roman"/>
                <w:sz w:val="24"/>
                <w:szCs w:val="24"/>
              </w:rPr>
              <w:t xml:space="preserve"> программы на 2018 год</w:t>
            </w:r>
          </w:p>
        </w:tc>
      </w:tr>
      <w:tr w:rsidR="006E63D9" w:rsidRPr="00FA04B0" w:rsidTr="002332AE">
        <w:tc>
          <w:tcPr>
            <w:tcW w:w="675" w:type="dxa"/>
            <w:vMerge/>
            <w:shd w:val="clear" w:color="auto" w:fill="auto"/>
          </w:tcPr>
          <w:p w:rsidR="006E63D9" w:rsidRPr="00FA04B0" w:rsidRDefault="006E63D9" w:rsidP="002332AE">
            <w:pPr>
              <w:spacing w:after="0" w:line="240" w:lineRule="auto"/>
              <w:jc w:val="both"/>
              <w:rPr>
                <w:rFonts w:ascii="Times New Roman" w:hAnsi="Times New Roman"/>
                <w:sz w:val="24"/>
                <w:szCs w:val="24"/>
              </w:rPr>
            </w:pPr>
          </w:p>
        </w:tc>
        <w:tc>
          <w:tcPr>
            <w:tcW w:w="3402" w:type="dxa"/>
            <w:vMerge/>
            <w:shd w:val="clear" w:color="auto" w:fill="auto"/>
          </w:tcPr>
          <w:p w:rsidR="006E63D9" w:rsidRPr="00FA04B0" w:rsidRDefault="006E63D9" w:rsidP="002332AE">
            <w:pPr>
              <w:spacing w:after="0" w:line="240" w:lineRule="auto"/>
              <w:jc w:val="both"/>
              <w:rPr>
                <w:rFonts w:ascii="Times New Roman" w:hAnsi="Times New Roman"/>
                <w:sz w:val="24"/>
                <w:szCs w:val="24"/>
              </w:rPr>
            </w:pPr>
          </w:p>
        </w:tc>
        <w:tc>
          <w:tcPr>
            <w:tcW w:w="1701" w:type="dxa"/>
            <w:vMerge/>
            <w:shd w:val="clear" w:color="auto" w:fill="auto"/>
          </w:tcPr>
          <w:p w:rsidR="006E63D9" w:rsidRPr="00FA04B0" w:rsidRDefault="006E63D9" w:rsidP="002332AE">
            <w:pPr>
              <w:spacing w:after="0" w:line="240" w:lineRule="auto"/>
              <w:jc w:val="both"/>
              <w:rPr>
                <w:rFonts w:ascii="Times New Roman" w:hAnsi="Times New Roman"/>
                <w:sz w:val="24"/>
                <w:szCs w:val="24"/>
              </w:rPr>
            </w:pPr>
          </w:p>
        </w:tc>
        <w:tc>
          <w:tcPr>
            <w:tcW w:w="1417" w:type="dxa"/>
            <w:vMerge/>
            <w:shd w:val="clear" w:color="auto" w:fill="auto"/>
          </w:tcPr>
          <w:p w:rsidR="006E63D9" w:rsidRPr="00FA04B0" w:rsidRDefault="006E63D9" w:rsidP="002332AE">
            <w:pPr>
              <w:spacing w:after="0" w:line="240" w:lineRule="auto"/>
              <w:jc w:val="both"/>
              <w:rPr>
                <w:rFonts w:ascii="Times New Roman" w:hAnsi="Times New Roman"/>
                <w:sz w:val="24"/>
                <w:szCs w:val="24"/>
              </w:rPr>
            </w:pP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Всего</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 xml:space="preserve">В </w:t>
            </w:r>
            <w:proofErr w:type="spellStart"/>
            <w:r w:rsidRPr="00FA04B0">
              <w:rPr>
                <w:rFonts w:ascii="Times New Roman" w:hAnsi="Times New Roman"/>
                <w:sz w:val="24"/>
                <w:szCs w:val="24"/>
              </w:rPr>
              <w:t>т.ч</w:t>
            </w:r>
            <w:proofErr w:type="spellEnd"/>
            <w:r w:rsidRPr="00FA04B0">
              <w:rPr>
                <w:rFonts w:ascii="Times New Roman" w:hAnsi="Times New Roman"/>
                <w:sz w:val="24"/>
                <w:szCs w:val="24"/>
              </w:rPr>
              <w:t>. местного бюджета</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«Развитие образования в муниципальном образовании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228211,5</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76,4</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228211,5</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78424,5</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«Развитие культуры в МО Кировский район на 2017-2019 годы»</w:t>
            </w:r>
          </w:p>
          <w:p w:rsidR="006E63D9" w:rsidRPr="00FA04B0" w:rsidRDefault="006E63D9" w:rsidP="002332AE">
            <w:pPr>
              <w:spacing w:after="0" w:line="240" w:lineRule="auto"/>
              <w:jc w:val="both"/>
              <w:rPr>
                <w:rFonts w:ascii="Times New Roman" w:hAnsi="Times New Roman"/>
                <w:sz w:val="24"/>
                <w:szCs w:val="24"/>
              </w:rPr>
            </w:pP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28769,4</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9,6</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28769,4</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10694,0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3.</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«Молодежная политика и развитие физкультуры и спорта в муниципальном образовании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7820,4</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2,6</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7820,4</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7820,0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«Развитие системы коллективной безопасности в МО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4720,0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1,6</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4720,0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4720,0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5.</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«Развитие информационного общества в муниципальном образовании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6719,2</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2,2</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6719,2</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6719,2</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6.</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«Социальное развитие в муниципальном образовании Кировский район на 2017- 2019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7145,0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2,4</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7145,0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7145,0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«Энергосбережение и повышение энергетической эффективности в муниципальном образовании Кировский район на 2017- 2019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3560,0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1,2</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3560,0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3560,0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8.</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«Реализация мероприятий в сфере средств массовой информации в муниципальном образовании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4700,0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1,6</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4700,0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4700,0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lastRenderedPageBreak/>
              <w:t>9.</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«Модернизация и развитие автомобильных дорог в муниципальном образовании Кировский район на 2017- 2019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7000,0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2,3</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7000,0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7000,0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«Обустройство пешеходных переходов на территории муниципального образования Кировский район на 2017-2019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0,1</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11</w:t>
            </w: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Муниципальная программа «Развитие и поддержка малого и среднего предпринимательства на территории муниципального образования Кировский район на 2017- 2019 годы</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w:t>
            </w:r>
          </w:p>
        </w:tc>
      </w:tr>
      <w:tr w:rsidR="006E63D9" w:rsidRPr="00FA04B0" w:rsidTr="002332AE">
        <w:tc>
          <w:tcPr>
            <w:tcW w:w="675" w:type="dxa"/>
            <w:shd w:val="clear" w:color="auto" w:fill="auto"/>
          </w:tcPr>
          <w:p w:rsidR="006E63D9" w:rsidRPr="00FA04B0" w:rsidRDefault="006E63D9" w:rsidP="002332AE">
            <w:pPr>
              <w:spacing w:after="0" w:line="240" w:lineRule="auto"/>
              <w:jc w:val="both"/>
              <w:rPr>
                <w:rFonts w:ascii="Times New Roman" w:hAnsi="Times New Roman"/>
                <w:sz w:val="24"/>
                <w:szCs w:val="24"/>
              </w:rPr>
            </w:pPr>
          </w:p>
        </w:tc>
        <w:tc>
          <w:tcPr>
            <w:tcW w:w="3402"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ИТОГО</w:t>
            </w:r>
          </w:p>
        </w:tc>
        <w:tc>
          <w:tcPr>
            <w:tcW w:w="1701"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298745,0</w:t>
            </w:r>
          </w:p>
        </w:tc>
        <w:tc>
          <w:tcPr>
            <w:tcW w:w="1417"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100</w:t>
            </w:r>
          </w:p>
        </w:tc>
        <w:tc>
          <w:tcPr>
            <w:tcW w:w="1418"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298845,0</w:t>
            </w:r>
          </w:p>
        </w:tc>
        <w:tc>
          <w:tcPr>
            <w:tcW w:w="1525" w:type="dxa"/>
            <w:shd w:val="clear" w:color="auto" w:fill="auto"/>
          </w:tcPr>
          <w:p w:rsidR="006E63D9" w:rsidRPr="00FA04B0" w:rsidRDefault="006E63D9" w:rsidP="002332AE">
            <w:pPr>
              <w:spacing w:after="0" w:line="240" w:lineRule="auto"/>
              <w:jc w:val="both"/>
              <w:rPr>
                <w:rFonts w:ascii="Times New Roman" w:hAnsi="Times New Roman"/>
                <w:sz w:val="24"/>
                <w:szCs w:val="24"/>
              </w:rPr>
            </w:pPr>
            <w:r w:rsidRPr="00FA04B0">
              <w:rPr>
                <w:rFonts w:ascii="Times New Roman" w:hAnsi="Times New Roman"/>
                <w:sz w:val="24"/>
                <w:szCs w:val="24"/>
              </w:rPr>
              <w:t>130982,7</w:t>
            </w:r>
          </w:p>
        </w:tc>
      </w:tr>
    </w:tbl>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Программная часть расходов бюджета МО Кировский район на 2018 год составляет 78,4%.</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Расходы на их реализацию на 2018 год планируются в объеме 298745,0 тыс. рублей.</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Наибольший объем финансирования запланирован на реализацию мероприятий муниципальных программ «Развитие образования в муниципальном образовании на 2017-2019 годы» 76,4% средств бюджета «Развитие культуры в МО Кировский район на 2017-2019 годы» 9,6%.</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Непрограммные расходы бюджета МО Кировский район составляют 21,6% или 82287,0 тыс. рублей от общего объема утверждаемых расходов на 2018 год.</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Согласно части 2 статьи 179 БК РФ муниципальные программы подлежат приведению в соответствие с решением о бюджете не позднее 1-го месяца со дня вступления его в силу.</w:t>
      </w:r>
    </w:p>
    <w:p w:rsidR="006E63D9" w:rsidRPr="00B4256A" w:rsidRDefault="006E63D9" w:rsidP="006E63D9">
      <w:pPr>
        <w:spacing w:after="0" w:line="360" w:lineRule="auto"/>
        <w:ind w:firstLine="709"/>
        <w:jc w:val="both"/>
        <w:rPr>
          <w:rFonts w:ascii="Times New Roman" w:hAnsi="Times New Roman"/>
          <w:i/>
          <w:sz w:val="28"/>
          <w:szCs w:val="28"/>
        </w:rPr>
      </w:pPr>
      <w:r w:rsidRPr="00B4256A">
        <w:rPr>
          <w:rFonts w:ascii="Times New Roman" w:hAnsi="Times New Roman"/>
          <w:i/>
          <w:sz w:val="28"/>
          <w:szCs w:val="28"/>
        </w:rPr>
        <w:t>Выводы и предложения.</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Контрольно-счетная палата МО Кировский район считает, что проект бюджета МО Кировский район на очередной финансовый 2018 год и </w:t>
      </w:r>
      <w:r w:rsidRPr="00FA04B0">
        <w:rPr>
          <w:rFonts w:ascii="Times New Roman" w:hAnsi="Times New Roman"/>
          <w:sz w:val="28"/>
          <w:szCs w:val="28"/>
        </w:rPr>
        <w:lastRenderedPageBreak/>
        <w:t>плановый период 2019-2020 годов должны формироваться исключительно на основе действующих законодательных и нормативно-правовых актов.</w:t>
      </w:r>
    </w:p>
    <w:p w:rsidR="006E63D9" w:rsidRPr="00FA04B0" w:rsidRDefault="006E63D9" w:rsidP="006E63D9">
      <w:pPr>
        <w:numPr>
          <w:ilvl w:val="0"/>
          <w:numId w:val="9"/>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Главным администраторам доходов местного бюджета продолжить работу по улучшению </w:t>
      </w:r>
      <w:proofErr w:type="gramStart"/>
      <w:r w:rsidRPr="00FA04B0">
        <w:rPr>
          <w:rFonts w:ascii="Times New Roman" w:hAnsi="Times New Roman"/>
          <w:sz w:val="28"/>
          <w:szCs w:val="28"/>
        </w:rPr>
        <w:t>контроля за</w:t>
      </w:r>
      <w:proofErr w:type="gramEnd"/>
      <w:r w:rsidRPr="00FA04B0">
        <w:rPr>
          <w:rFonts w:ascii="Times New Roman" w:hAnsi="Times New Roman"/>
          <w:sz w:val="28"/>
          <w:szCs w:val="28"/>
        </w:rPr>
        <w:t xml:space="preserve"> поступлением средств в местный бюджет.</w:t>
      </w:r>
    </w:p>
    <w:p w:rsidR="006E63D9" w:rsidRPr="00FA04B0" w:rsidRDefault="006E63D9" w:rsidP="006E63D9">
      <w:pPr>
        <w:numPr>
          <w:ilvl w:val="0"/>
          <w:numId w:val="9"/>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Сумма поступления доходов от оказания платных услуг на 2018 год занижена в проекте бюджета на 1 000,0 тыс. рублей. Контрольно-счетная палата предлагает увеличить сумму поступлений на 2018 год на эту же сумму в доходной части бюджета и в расходной части бюджета сумму направить на раздел «Социальная политика», на подраздел «Пенсионное обеспечение» для своевременной выплаты муниципальной пенсии.</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Контрольно-счетная палата полагает, что расходы районного бюджета, запланированные на 2018 год, явно занижены по сравнению с показателями 2017 года, из-за экономического кризиса в стране, но обоснованы и реальны к освоению, с учетом </w:t>
      </w:r>
      <w:proofErr w:type="gramStart"/>
      <w:r w:rsidRPr="00FA04B0">
        <w:rPr>
          <w:rFonts w:ascii="Times New Roman" w:hAnsi="Times New Roman"/>
          <w:sz w:val="28"/>
          <w:szCs w:val="28"/>
        </w:rPr>
        <w:t>усиления контроля главных распорядителей средств районного бюджета</w:t>
      </w:r>
      <w:proofErr w:type="gramEnd"/>
      <w:r w:rsidRPr="00FA04B0">
        <w:rPr>
          <w:rFonts w:ascii="Times New Roman" w:hAnsi="Times New Roman"/>
          <w:sz w:val="28"/>
          <w:szCs w:val="28"/>
        </w:rPr>
        <w:t xml:space="preserve"> за полнотой и эффективностью их использования.</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КСП считает необходимым устранить выявленные недостатки.</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КСП МО Кировский район считает возможным принять к рассмотрению проект бюджета после устранения замечаний и рекомендует Собранию представителей МО Кировский район рассмотреть проект решения Собрания представителей «О бюджете МО Кировский район на 2018 год» и предлагает утвердить со следующими показателями.</w:t>
      </w:r>
    </w:p>
    <w:p w:rsidR="006E63D9" w:rsidRPr="00FA04B0" w:rsidRDefault="006E63D9" w:rsidP="006E63D9">
      <w:pPr>
        <w:numPr>
          <w:ilvl w:val="0"/>
          <w:numId w:val="8"/>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 xml:space="preserve">Общий объем доходов консолидированного бюджета на 2018 год в сумме 390165 тыс. рублей, на 2019 год в сумме 366663,0 тыс. рублей, на 2020 год в сумме 374298,0 тыс. рублей. </w:t>
      </w:r>
    </w:p>
    <w:p w:rsidR="006E63D9" w:rsidRPr="00FA04B0" w:rsidRDefault="006E63D9" w:rsidP="006E63D9">
      <w:pPr>
        <w:numPr>
          <w:ilvl w:val="0"/>
          <w:numId w:val="8"/>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Общий объем расходов консолидированного бюджета в сумме 390165 тыс. рублей, на 2019 год в сумме 366663,0 тыс. рублей, на 2020 год в сумме 372627,2 тыс. рублей.</w:t>
      </w:r>
    </w:p>
    <w:p w:rsidR="006E63D9" w:rsidRPr="00FA04B0" w:rsidRDefault="006E63D9" w:rsidP="006E63D9">
      <w:pPr>
        <w:numPr>
          <w:ilvl w:val="0"/>
          <w:numId w:val="8"/>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lastRenderedPageBreak/>
        <w:t>На 2018 год консолидированный бюджет МО Кировский район сбалансирован. На 2019 год сбалансирован, на 2020 год с профицитом в сумме 1670,8 тыс. рублей.</w:t>
      </w:r>
    </w:p>
    <w:p w:rsidR="006E63D9" w:rsidRPr="00FA04B0" w:rsidRDefault="006E63D9" w:rsidP="006E63D9">
      <w:pPr>
        <w:numPr>
          <w:ilvl w:val="0"/>
          <w:numId w:val="10"/>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Общий объем доходов районного бюджета на 2018 год в сумме 381 032,4 тыс. руб.</w:t>
      </w:r>
    </w:p>
    <w:p w:rsidR="006E63D9" w:rsidRPr="00FA04B0" w:rsidRDefault="006E63D9" w:rsidP="006E63D9">
      <w:pPr>
        <w:numPr>
          <w:ilvl w:val="0"/>
          <w:numId w:val="10"/>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Общий объем расходов районного бюджета на 2018 год в сумме 381 032,4 тыс. руб.</w:t>
      </w:r>
    </w:p>
    <w:p w:rsidR="006E63D9" w:rsidRPr="00FA04B0" w:rsidRDefault="006E63D9" w:rsidP="006E63D9">
      <w:pPr>
        <w:numPr>
          <w:ilvl w:val="0"/>
          <w:numId w:val="10"/>
        </w:numPr>
        <w:spacing w:after="0" w:line="360" w:lineRule="auto"/>
        <w:ind w:left="0" w:firstLine="709"/>
        <w:jc w:val="both"/>
        <w:rPr>
          <w:rFonts w:ascii="Times New Roman" w:hAnsi="Times New Roman"/>
          <w:sz w:val="28"/>
          <w:szCs w:val="28"/>
        </w:rPr>
      </w:pPr>
      <w:r w:rsidRPr="00FA04B0">
        <w:rPr>
          <w:rFonts w:ascii="Times New Roman" w:hAnsi="Times New Roman"/>
          <w:sz w:val="28"/>
          <w:szCs w:val="28"/>
        </w:rPr>
        <w:t>Резервный фонд АМС МО Кировский район в сумме 2 000,0 тыс. руб.</w:t>
      </w:r>
    </w:p>
    <w:p w:rsidR="006E63D9" w:rsidRPr="00FA04B0" w:rsidRDefault="006E63D9" w:rsidP="006E63D9">
      <w:pPr>
        <w:spacing w:after="0" w:line="360" w:lineRule="auto"/>
        <w:ind w:firstLine="709"/>
        <w:jc w:val="both"/>
        <w:rPr>
          <w:rFonts w:ascii="Times New Roman" w:hAnsi="Times New Roman"/>
          <w:sz w:val="28"/>
          <w:szCs w:val="28"/>
        </w:rPr>
      </w:pPr>
      <w:r w:rsidRPr="00FA04B0">
        <w:rPr>
          <w:rFonts w:ascii="Times New Roman" w:hAnsi="Times New Roman"/>
          <w:sz w:val="28"/>
          <w:szCs w:val="28"/>
        </w:rPr>
        <w:t xml:space="preserve"> На 2018 год районный бюджет муниципального образования Кировский район сбалансирован.</w:t>
      </w:r>
    </w:p>
    <w:p w:rsidR="006E63D9"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pStyle w:val="2"/>
        <w:spacing w:before="0" w:line="360" w:lineRule="auto"/>
        <w:ind w:firstLine="709"/>
        <w:jc w:val="center"/>
        <w:rPr>
          <w:rFonts w:ascii="Times New Roman" w:hAnsi="Times New Roman"/>
          <w:color w:val="auto"/>
          <w:sz w:val="28"/>
          <w:szCs w:val="28"/>
          <w:shd w:val="clear" w:color="auto" w:fill="FFFFFF"/>
        </w:rPr>
      </w:pPr>
      <w:bookmarkStart w:id="8" w:name="_Toc506955191"/>
      <w:r w:rsidRPr="00BF1CEB">
        <w:rPr>
          <w:rFonts w:ascii="Times New Roman" w:hAnsi="Times New Roman"/>
          <w:color w:val="auto"/>
          <w:sz w:val="28"/>
          <w:szCs w:val="28"/>
          <w:shd w:val="clear" w:color="auto" w:fill="FFFFFF"/>
        </w:rPr>
        <w:t>3.2. Оценка эффективности деятельности органов местного самоуправления в бюджетно-финансовой сфере</w:t>
      </w:r>
      <w:bookmarkEnd w:id="8"/>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gramStart"/>
      <w:r w:rsidRPr="00BF1CEB">
        <w:rPr>
          <w:rFonts w:ascii="Times New Roman" w:hAnsi="Times New Roman"/>
          <w:color w:val="000000"/>
          <w:sz w:val="28"/>
          <w:szCs w:val="28"/>
          <w:shd w:val="clear" w:color="auto" w:fill="FFFFFF"/>
        </w:rPr>
        <w:t>КСП МО Кировский район  осуществляла свою деятельность в 201</w:t>
      </w:r>
      <w:r>
        <w:rPr>
          <w:rFonts w:ascii="Times New Roman" w:hAnsi="Times New Roman"/>
          <w:color w:val="000000"/>
          <w:sz w:val="28"/>
          <w:szCs w:val="28"/>
          <w:shd w:val="clear" w:color="auto" w:fill="FFFFFF"/>
        </w:rPr>
        <w:t>7</w:t>
      </w:r>
      <w:r w:rsidRPr="00BF1CEB">
        <w:rPr>
          <w:rFonts w:ascii="Times New Roman" w:hAnsi="Times New Roman"/>
          <w:color w:val="000000"/>
          <w:sz w:val="28"/>
          <w:szCs w:val="28"/>
          <w:shd w:val="clear" w:color="auto" w:fill="FFFFFF"/>
        </w:rPr>
        <w:t xml:space="preserve"> году в соответствии с Конституцией РФ, Федеральным Законом РФ от 06.10.2003 г. №131-ФЗ «Об общих принципах организации местного самоуправления в Российской Федерации», Бюджетным кодексом РФ, законами Республики Северная Осетия-Алания, Уставом муниципального образования Кировский район, нормативными актами МО Кировский район, Положением о контрольно-счетной палате МО Кировский район, утвержденным Решением Собрания представителей МО</w:t>
      </w:r>
      <w:proofErr w:type="gramEnd"/>
      <w:r w:rsidRPr="00BF1CEB">
        <w:rPr>
          <w:rFonts w:ascii="Times New Roman" w:hAnsi="Times New Roman"/>
          <w:color w:val="000000"/>
          <w:sz w:val="28"/>
          <w:szCs w:val="28"/>
          <w:shd w:val="clear" w:color="auto" w:fill="FFFFFF"/>
        </w:rPr>
        <w:t xml:space="preserve"> Кировский район  09.08.2013 года №56.</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Основными задачами, поставленными перед КСП являются  </w:t>
      </w:r>
      <w:proofErr w:type="gramStart"/>
      <w:r w:rsidRPr="00BF1CEB">
        <w:rPr>
          <w:rFonts w:ascii="Times New Roman" w:hAnsi="Times New Roman"/>
          <w:color w:val="000000"/>
          <w:sz w:val="28"/>
          <w:szCs w:val="28"/>
          <w:shd w:val="clear" w:color="auto" w:fill="FFFFFF"/>
        </w:rPr>
        <w:t>контроль за</w:t>
      </w:r>
      <w:proofErr w:type="gramEnd"/>
      <w:r w:rsidRPr="00BF1CEB">
        <w:rPr>
          <w:rFonts w:ascii="Times New Roman" w:hAnsi="Times New Roman"/>
          <w:color w:val="000000"/>
          <w:sz w:val="28"/>
          <w:szCs w:val="28"/>
          <w:shd w:val="clear" w:color="auto" w:fill="FFFFFF"/>
        </w:rPr>
        <w:t xml:space="preserve"> исполнением местного бюджета, соблюдением установленного порядка подготовки и рассмотрения  проекта местного бюджета, отчеты о его исполнении, а также контроль за соблюдением установленного порядка управления и распоряжения имуществом, находящимся в муниципальной собственности.</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Полномочия КСП МО Кировский район распространяются на все органы местного самоуправления МО Кировский район, а так же на юридические лица, если они получают, перечисляют, или иным образом используют средства местного бюджета, владеют, пользуются, распоряжаются муниципальной собственностью.</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Приоритетным направлением деятельности КСП в 2016 году было проведение комплекса контрольных и экспертно-аналитических мероприятий, связанных с решением задач, вытекающих из требований законодательства Российской Федерации.</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соответствии с задачами и функциями КСП, деятельность палаты в 2016 году осуществлялась  по Плану  работы КСП на 2016 год, утвержденному Председателем КСП МО Кировский район 29.12.2015 г. и была направлена на организацию осуществления </w:t>
      </w:r>
      <w:proofErr w:type="gramStart"/>
      <w:r w:rsidRPr="00BF1CEB">
        <w:rPr>
          <w:rFonts w:ascii="Times New Roman" w:hAnsi="Times New Roman"/>
          <w:color w:val="000000"/>
          <w:sz w:val="28"/>
          <w:szCs w:val="28"/>
          <w:shd w:val="clear" w:color="auto" w:fill="FFFFFF"/>
        </w:rPr>
        <w:t>контроля за</w:t>
      </w:r>
      <w:proofErr w:type="gramEnd"/>
      <w:r w:rsidRPr="00BF1CEB">
        <w:rPr>
          <w:rFonts w:ascii="Times New Roman" w:hAnsi="Times New Roman"/>
          <w:color w:val="000000"/>
          <w:sz w:val="28"/>
          <w:szCs w:val="28"/>
          <w:shd w:val="clear" w:color="auto" w:fill="FFFFFF"/>
        </w:rPr>
        <w:t xml:space="preserve"> законностью, рациональностью и эффективностью использования средств бюджета района.</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201</w:t>
      </w:r>
      <w:r>
        <w:rPr>
          <w:rFonts w:ascii="Times New Roman" w:hAnsi="Times New Roman"/>
          <w:color w:val="000000"/>
          <w:sz w:val="28"/>
          <w:szCs w:val="28"/>
          <w:shd w:val="clear" w:color="auto" w:fill="FFFFFF"/>
        </w:rPr>
        <w:t>7</w:t>
      </w:r>
      <w:r w:rsidRPr="00BF1CEB">
        <w:rPr>
          <w:rFonts w:ascii="Times New Roman" w:hAnsi="Times New Roman"/>
          <w:color w:val="000000"/>
          <w:sz w:val="28"/>
          <w:szCs w:val="28"/>
          <w:shd w:val="clear" w:color="auto" w:fill="FFFFFF"/>
        </w:rPr>
        <w:t xml:space="preserve"> году Контрольно-счетная палата провела 35 мероприятий, из них 20 контрольно-ревизионных и 15 экспертно-аналитических.</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Общий объем проверенных средств за  2016 год составил  266588,7 тыс. рублей.</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По результатам экспертно-аналитической работы и контрольных мероприятий денежная оценка выявленных нарушений в 2016 году составила 9714,2 тыс. рублей</w:t>
      </w:r>
      <w:proofErr w:type="gramStart"/>
      <w:r w:rsidRPr="00BF1CEB">
        <w:rPr>
          <w:rFonts w:ascii="Times New Roman" w:hAnsi="Times New Roman"/>
          <w:color w:val="000000"/>
          <w:sz w:val="28"/>
          <w:szCs w:val="28"/>
          <w:shd w:val="clear" w:color="auto" w:fill="FFFFFF"/>
        </w:rPr>
        <w:t>.</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в</w:t>
      </w:r>
      <w:proofErr w:type="gramEnd"/>
      <w:r w:rsidRPr="00BF1CEB">
        <w:rPr>
          <w:rFonts w:ascii="Times New Roman" w:hAnsi="Times New Roman"/>
          <w:color w:val="000000"/>
          <w:sz w:val="28"/>
          <w:szCs w:val="28"/>
          <w:shd w:val="clear" w:color="auto" w:fill="FFFFFF"/>
        </w:rPr>
        <w:t xml:space="preserve"> 2015 г.- 8011,4) или  3,6 %  проверенных средств, (в 2015 г.-3,4%)  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нецелевое использование бюджетных средств – 184,0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нерациональное использование бюджетных средств – 257,3тыс.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неправомерные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сверх установленного норматива – 575,5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–2352,1 тыс. рублей</w:t>
      </w:r>
      <w:proofErr w:type="gramStart"/>
      <w:r w:rsidRPr="00BF1CEB">
        <w:rPr>
          <w:rFonts w:ascii="Times New Roman" w:hAnsi="Times New Roman"/>
          <w:color w:val="000000"/>
          <w:sz w:val="28"/>
          <w:szCs w:val="28"/>
          <w:shd w:val="clear" w:color="auto" w:fill="FFFFFF"/>
        </w:rPr>
        <w:t>.</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и</w:t>
      </w:r>
      <w:proofErr w:type="gramEnd"/>
      <w:r w:rsidRPr="00BF1CEB">
        <w:rPr>
          <w:rFonts w:ascii="Times New Roman" w:hAnsi="Times New Roman"/>
          <w:color w:val="000000"/>
          <w:sz w:val="28"/>
          <w:szCs w:val="28"/>
          <w:shd w:val="clear" w:color="auto" w:fill="FFFFFF"/>
        </w:rPr>
        <w:t>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факты приема на работу на длительное время на </w:t>
      </w:r>
      <w:proofErr w:type="gramStart"/>
      <w:r w:rsidRPr="00BF1CEB">
        <w:rPr>
          <w:rFonts w:ascii="Times New Roman" w:hAnsi="Times New Roman"/>
          <w:color w:val="000000"/>
          <w:sz w:val="28"/>
          <w:szCs w:val="28"/>
          <w:shd w:val="clear" w:color="auto" w:fill="FFFFFF"/>
        </w:rPr>
        <w:t>должности</w:t>
      </w:r>
      <w:proofErr w:type="gramEnd"/>
      <w:r w:rsidRPr="00BF1CEB">
        <w:rPr>
          <w:rFonts w:ascii="Times New Roman" w:hAnsi="Times New Roman"/>
          <w:color w:val="000000"/>
          <w:sz w:val="28"/>
          <w:szCs w:val="28"/>
          <w:shd w:val="clear" w:color="auto" w:fill="FFFFFF"/>
        </w:rPr>
        <w:t xml:space="preserve"> не предусмотренные    штатным  расписанием – 316,0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просроченная кредиторская задолженность – 350,9</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неправомерно закупленные запасные части, т.е. не составлялись дефектные акты, нет</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актов на установку запчастей, нет учета запчастей –74,1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перерасход продуктов питания – 77,6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неправомерное списание бензина - 433,3тыс.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 заключен договор с ООО «Коммунальник»  на воду – 408,0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предоставление бесплатного питания без представления справок о полученных доходах</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родителей – 288,2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отсутствовали письменные заявления на получение подотчетных сумм – 72,0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неправомерное списание овощей – 41,2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spellStart"/>
      <w:r w:rsidRPr="00BF1CEB">
        <w:rPr>
          <w:rFonts w:ascii="Times New Roman" w:hAnsi="Times New Roman"/>
          <w:color w:val="000000"/>
          <w:sz w:val="28"/>
          <w:szCs w:val="28"/>
          <w:shd w:val="clear" w:color="auto" w:fill="FFFFFF"/>
        </w:rPr>
        <w:t>недополучение</w:t>
      </w:r>
      <w:proofErr w:type="spellEnd"/>
      <w:r w:rsidRPr="00BF1CEB">
        <w:rPr>
          <w:rFonts w:ascii="Times New Roman" w:hAnsi="Times New Roman"/>
          <w:color w:val="000000"/>
          <w:sz w:val="28"/>
          <w:szCs w:val="28"/>
          <w:shd w:val="clear" w:color="auto" w:fill="FFFFFF"/>
        </w:rPr>
        <w:t xml:space="preserve"> в доход бюджета района арендной платы за пользование</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актовым залом</w:t>
      </w:r>
      <w:r>
        <w:rPr>
          <w:rFonts w:ascii="Times New Roman" w:hAnsi="Times New Roman"/>
          <w:color w:val="000000"/>
          <w:sz w:val="28"/>
          <w:szCs w:val="28"/>
          <w:shd w:val="clear" w:color="auto" w:fill="FFFFFF"/>
        </w:rPr>
        <w:t>-  291,7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3793,3 тыс. рублей, 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списание подотчетных сумм  без оправдательных документов – 42,7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 удержан подоходный налог с физических лиц – 67,9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необоснованно начисленная и выданная зарплата –209,1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 оприходованные товарно-материальные ценности –208,5тыс.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недостача продуктов питания –8,7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spellStart"/>
      <w:r w:rsidRPr="00BF1CEB">
        <w:rPr>
          <w:rFonts w:ascii="Times New Roman" w:hAnsi="Times New Roman"/>
          <w:color w:val="000000"/>
          <w:sz w:val="28"/>
          <w:szCs w:val="28"/>
          <w:shd w:val="clear" w:color="auto" w:fill="FFFFFF"/>
        </w:rPr>
        <w:t>недопоступление</w:t>
      </w:r>
      <w:proofErr w:type="spellEnd"/>
      <w:r w:rsidRPr="00BF1CEB">
        <w:rPr>
          <w:rFonts w:ascii="Times New Roman" w:hAnsi="Times New Roman"/>
          <w:color w:val="000000"/>
          <w:sz w:val="28"/>
          <w:szCs w:val="28"/>
          <w:shd w:val="clear" w:color="auto" w:fill="FFFFFF"/>
        </w:rPr>
        <w:t xml:space="preserve"> в доход бюджета района (родительская плата) -3256,4 </w:t>
      </w:r>
      <w:proofErr w:type="spellStart"/>
      <w:r w:rsidRPr="00BF1CEB">
        <w:rPr>
          <w:rFonts w:ascii="Times New Roman" w:hAnsi="Times New Roman"/>
          <w:color w:val="000000"/>
          <w:sz w:val="28"/>
          <w:szCs w:val="28"/>
          <w:shd w:val="clear" w:color="auto" w:fill="FFFFFF"/>
        </w:rPr>
        <w:t>тыс</w:t>
      </w:r>
      <w:proofErr w:type="gramStart"/>
      <w:r w:rsidRPr="00BF1CEB">
        <w:rPr>
          <w:rFonts w:ascii="Times New Roman" w:hAnsi="Times New Roman"/>
          <w:color w:val="000000"/>
          <w:sz w:val="28"/>
          <w:szCs w:val="28"/>
          <w:shd w:val="clear" w:color="auto" w:fill="FFFFFF"/>
        </w:rPr>
        <w:t>.р</w:t>
      </w:r>
      <w:proofErr w:type="gramEnd"/>
      <w:r w:rsidRPr="00BF1CEB">
        <w:rPr>
          <w:rFonts w:ascii="Times New Roman" w:hAnsi="Times New Roman"/>
          <w:color w:val="000000"/>
          <w:sz w:val="28"/>
          <w:szCs w:val="28"/>
          <w:shd w:val="clear" w:color="auto" w:fill="FFFFFF"/>
        </w:rPr>
        <w:t>ублей</w:t>
      </w:r>
      <w:proofErr w:type="spellEnd"/>
      <w:r w:rsidRPr="00BF1CEB">
        <w:rPr>
          <w:rFonts w:ascii="Times New Roman" w:hAnsi="Times New Roman"/>
          <w:color w:val="000000"/>
          <w:sz w:val="28"/>
          <w:szCs w:val="28"/>
          <w:shd w:val="clear" w:color="auto" w:fill="FFFFFF"/>
        </w:rPr>
        <w:t xml:space="preserve">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нарушения в сфере закупок 2552,0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Результаты всех контрольно-ревизионных мероприятий доведены до сведения руководителей объектов проверки в виде представлений и информационных писем с указанием предложений и рекомендаций, направленных на устранение выявленных нарушений.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 xml:space="preserve">Всего за 2016 год направлено 16 представлений об устранении выявленных нарушений и недостатков, по результатам которых устранено финансовых нарушений  на сумму 1932,1 тыс. рублей, в том числе: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возмещено сре</w:t>
      </w:r>
      <w:proofErr w:type="gramStart"/>
      <w:r w:rsidRPr="00BF1CEB">
        <w:rPr>
          <w:rFonts w:ascii="Times New Roman" w:hAnsi="Times New Roman"/>
          <w:color w:val="000000"/>
          <w:sz w:val="28"/>
          <w:szCs w:val="28"/>
          <w:shd w:val="clear" w:color="auto" w:fill="FFFFFF"/>
        </w:rPr>
        <w:t>дств  в б</w:t>
      </w:r>
      <w:proofErr w:type="gramEnd"/>
      <w:r w:rsidRPr="00BF1CEB">
        <w:rPr>
          <w:rFonts w:ascii="Times New Roman" w:hAnsi="Times New Roman"/>
          <w:color w:val="000000"/>
          <w:sz w:val="28"/>
          <w:szCs w:val="28"/>
          <w:shd w:val="clear" w:color="auto" w:fill="FFFFFF"/>
        </w:rPr>
        <w:t xml:space="preserve">юджет в сумме  650,5 тыс. руб.;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оприходовано неучтенных основных средств на сумму  208,5 тыс. руб.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Кроме того, по материалам проверки привлечено к дисциплинарной ответственности 6 </w:t>
      </w:r>
      <w:proofErr w:type="gramStart"/>
      <w:r w:rsidRPr="00BF1CEB">
        <w:rPr>
          <w:rFonts w:ascii="Times New Roman" w:hAnsi="Times New Roman"/>
          <w:color w:val="000000"/>
          <w:sz w:val="28"/>
          <w:szCs w:val="28"/>
          <w:shd w:val="clear" w:color="auto" w:fill="FFFFFF"/>
        </w:rPr>
        <w:t>должностных</w:t>
      </w:r>
      <w:proofErr w:type="gramEnd"/>
      <w:r w:rsidRPr="00BF1CEB">
        <w:rPr>
          <w:rFonts w:ascii="Times New Roman" w:hAnsi="Times New Roman"/>
          <w:color w:val="000000"/>
          <w:sz w:val="28"/>
          <w:szCs w:val="28"/>
          <w:shd w:val="clear" w:color="auto" w:fill="FFFFFF"/>
        </w:rPr>
        <w:t xml:space="preserve"> лица.</w:t>
      </w:r>
    </w:p>
    <w:p w:rsidR="006E63D9" w:rsidRPr="00BF1CEB" w:rsidRDefault="006E63D9" w:rsidP="006E63D9">
      <w:pPr>
        <w:spacing w:after="0" w:line="360" w:lineRule="auto"/>
        <w:ind w:firstLine="709"/>
        <w:jc w:val="both"/>
        <w:rPr>
          <w:rFonts w:ascii="Times New Roman" w:hAnsi="Times New Roman"/>
          <w:b/>
          <w:color w:val="000000"/>
          <w:sz w:val="28"/>
          <w:szCs w:val="28"/>
          <w:shd w:val="clear" w:color="auto" w:fill="FFFFFF"/>
        </w:rPr>
      </w:pPr>
    </w:p>
    <w:p w:rsidR="006E63D9" w:rsidRPr="00BF1CEB" w:rsidRDefault="006E63D9" w:rsidP="006E63D9">
      <w:pPr>
        <w:spacing w:after="0" w:line="360" w:lineRule="auto"/>
        <w:ind w:firstLine="709"/>
        <w:jc w:val="both"/>
        <w:rPr>
          <w:rFonts w:ascii="Times New Roman" w:hAnsi="Times New Roman"/>
          <w:b/>
          <w:color w:val="000000"/>
          <w:sz w:val="28"/>
          <w:szCs w:val="28"/>
          <w:shd w:val="clear" w:color="auto" w:fill="FFFFFF"/>
        </w:rPr>
      </w:pPr>
    </w:p>
    <w:p w:rsidR="006E63D9" w:rsidRPr="00BF1CEB" w:rsidRDefault="006E63D9" w:rsidP="006E63D9">
      <w:pPr>
        <w:spacing w:after="0" w:line="360" w:lineRule="auto"/>
        <w:ind w:firstLine="709"/>
        <w:jc w:val="both"/>
        <w:rPr>
          <w:rFonts w:ascii="Times New Roman" w:hAnsi="Times New Roman"/>
          <w:b/>
          <w:color w:val="000000"/>
          <w:sz w:val="28"/>
          <w:szCs w:val="28"/>
          <w:shd w:val="clear" w:color="auto" w:fill="FFFFFF"/>
        </w:rPr>
      </w:pPr>
    </w:p>
    <w:p w:rsidR="006E63D9" w:rsidRPr="00BF1CEB" w:rsidRDefault="006E63D9" w:rsidP="006E63D9">
      <w:pPr>
        <w:spacing w:after="0" w:line="360" w:lineRule="auto"/>
        <w:ind w:firstLine="709"/>
        <w:jc w:val="both"/>
        <w:rPr>
          <w:rFonts w:ascii="Times New Roman" w:hAnsi="Times New Roman"/>
          <w:b/>
          <w:color w:val="000000"/>
          <w:sz w:val="28"/>
          <w:szCs w:val="28"/>
          <w:shd w:val="clear" w:color="auto" w:fill="FFFFFF"/>
        </w:rPr>
      </w:pPr>
      <w:r w:rsidRPr="00BF1CEB">
        <w:rPr>
          <w:rFonts w:ascii="Times New Roman" w:hAnsi="Times New Roman"/>
          <w:b/>
          <w:color w:val="000000"/>
          <w:sz w:val="28"/>
          <w:szCs w:val="28"/>
          <w:shd w:val="clear" w:color="auto" w:fill="FFFFFF"/>
        </w:rPr>
        <w:br w:type="page"/>
      </w:r>
    </w:p>
    <w:p w:rsidR="006E63D9" w:rsidRPr="00BF1CEB" w:rsidRDefault="006E63D9" w:rsidP="006E63D9">
      <w:pPr>
        <w:spacing w:after="0" w:line="360" w:lineRule="auto"/>
        <w:ind w:firstLine="709"/>
        <w:jc w:val="center"/>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Основные показатели, характеризующие организацию деятельности</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Контрольно-счетной палаты</w:t>
      </w:r>
    </w:p>
    <w:tbl>
      <w:tblPr>
        <w:tblW w:w="104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67"/>
        <w:gridCol w:w="776"/>
        <w:gridCol w:w="1174"/>
        <w:gridCol w:w="1266"/>
        <w:gridCol w:w="1319"/>
      </w:tblGrid>
      <w:tr w:rsidR="006E63D9" w:rsidRPr="00BF1CEB" w:rsidTr="002332AE">
        <w:trPr>
          <w:trHeight w:val="46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776"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в тыс. руб.</w:t>
            </w:r>
          </w:p>
        </w:tc>
      </w:tr>
      <w:tr w:rsidR="006E63D9" w:rsidRPr="00BF1CEB" w:rsidTr="002332AE">
        <w:trPr>
          <w:trHeight w:val="46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Наименование показателей</w:t>
            </w:r>
          </w:p>
        </w:tc>
        <w:tc>
          <w:tcPr>
            <w:tcW w:w="77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Ед.</w:t>
            </w: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2014год</w:t>
            </w: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b/>
                <w:color w:val="000000"/>
                <w:shd w:val="clear" w:color="auto" w:fill="FFFFFF"/>
              </w:rPr>
              <w:t xml:space="preserve">  </w:t>
            </w:r>
            <w:r w:rsidRPr="00BF1CEB">
              <w:rPr>
                <w:rFonts w:ascii="Times New Roman" w:hAnsi="Times New Roman"/>
                <w:color w:val="000000"/>
                <w:shd w:val="clear" w:color="auto" w:fill="FFFFFF"/>
              </w:rPr>
              <w:t xml:space="preserve">  2015год</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b/>
                <w:color w:val="000000"/>
                <w:shd w:val="clear" w:color="auto" w:fill="FFFFFF"/>
              </w:rPr>
              <w:t xml:space="preserve">    </w:t>
            </w:r>
            <w:r w:rsidRPr="00BF1CEB">
              <w:rPr>
                <w:rFonts w:ascii="Times New Roman" w:hAnsi="Times New Roman"/>
                <w:color w:val="000000"/>
                <w:shd w:val="clear" w:color="auto" w:fill="FFFFFF"/>
              </w:rPr>
              <w:t>2016год</w:t>
            </w:r>
          </w:p>
        </w:tc>
      </w:tr>
      <w:tr w:rsidR="006E63D9" w:rsidRPr="00BF1CEB" w:rsidTr="002332AE">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Проведено контрольных и экспертно-аналитических мероприятий</w:t>
            </w:r>
          </w:p>
        </w:tc>
        <w:tc>
          <w:tcPr>
            <w:tcW w:w="77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Кол-во</w:t>
            </w:r>
          </w:p>
        </w:tc>
        <w:tc>
          <w:tcPr>
            <w:tcW w:w="1174"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30</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35</w:t>
            </w:r>
          </w:p>
        </w:tc>
      </w:tr>
      <w:tr w:rsidR="006E63D9" w:rsidRPr="00BF1CEB" w:rsidTr="002332AE">
        <w:trPr>
          <w:trHeight w:val="463"/>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Из них экспертно-аналитических мероприятий</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14</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b/>
                <w:color w:val="000000"/>
                <w:shd w:val="clear" w:color="auto" w:fill="FFFFFF"/>
              </w:rPr>
              <w:t xml:space="preserve">    </w:t>
            </w:r>
            <w:r w:rsidRPr="00BF1CEB">
              <w:rPr>
                <w:rFonts w:ascii="Times New Roman" w:hAnsi="Times New Roman"/>
                <w:color w:val="000000"/>
                <w:shd w:val="clear" w:color="auto" w:fill="FFFFFF"/>
              </w:rPr>
              <w:t xml:space="preserve"> 15</w:t>
            </w:r>
          </w:p>
        </w:tc>
      </w:tr>
      <w:tr w:rsidR="006E63D9" w:rsidRPr="00BF1CEB" w:rsidTr="002332AE">
        <w:trPr>
          <w:trHeight w:val="428"/>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b/>
                <w:color w:val="000000"/>
                <w:shd w:val="clear" w:color="auto" w:fill="FFFFFF"/>
              </w:rPr>
              <w:t xml:space="preserve"> -------------   </w:t>
            </w:r>
            <w:r w:rsidRPr="00BF1CEB">
              <w:rPr>
                <w:rFonts w:ascii="Times New Roman" w:hAnsi="Times New Roman"/>
                <w:color w:val="000000"/>
                <w:shd w:val="clear" w:color="auto" w:fill="FFFFFF"/>
              </w:rPr>
              <w:t>контрольных</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16</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20</w:t>
            </w:r>
          </w:p>
        </w:tc>
      </w:tr>
      <w:tr w:rsidR="006E63D9" w:rsidRPr="00BF1CEB" w:rsidTr="002332AE">
        <w:trPr>
          <w:trHeight w:val="42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Объем проверенных средств</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238863,8</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266588,7</w:t>
            </w:r>
          </w:p>
        </w:tc>
      </w:tr>
      <w:tr w:rsidR="006E63D9" w:rsidRPr="00BF1CEB" w:rsidTr="002332AE">
        <w:trPr>
          <w:trHeight w:val="412"/>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Количество проверенных учреждений</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319"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r>
      <w:tr w:rsidR="006E63D9" w:rsidRPr="00BF1CEB" w:rsidTr="002332AE">
        <w:trPr>
          <w:trHeight w:val="417"/>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Количество составленных актов</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16</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20</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Выявлено нарушений </w:t>
            </w:r>
            <w:proofErr w:type="gramStart"/>
            <w:r w:rsidRPr="00BF1CEB">
              <w:rPr>
                <w:rFonts w:ascii="Times New Roman" w:hAnsi="Times New Roman"/>
                <w:color w:val="000000"/>
                <w:shd w:val="clear" w:color="auto" w:fill="FFFFFF"/>
              </w:rPr>
              <w:t>в</w:t>
            </w:r>
            <w:proofErr w:type="gramEnd"/>
            <w:r w:rsidRPr="00BF1CEB">
              <w:rPr>
                <w:rFonts w:ascii="Times New Roman" w:hAnsi="Times New Roman"/>
                <w:color w:val="000000"/>
                <w:shd w:val="clear" w:color="auto" w:fill="FFFFFF"/>
              </w:rPr>
              <w:t xml:space="preserve"> финн. Бюджетной сфере</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5356,5</w:t>
            </w: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8011,4</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9714,2</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Из них  нецелевое расходование бюджетных средств</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16,6</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184,0</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неэффективное использование бюджетных средств</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3270,3</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2352,1</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 нерациональное использование бюджетных средств</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210,9</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257,3</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неправомерные выплаты из фонда оплаты труда </w:t>
            </w:r>
            <w:proofErr w:type="gramStart"/>
            <w:r w:rsidRPr="00BF1CEB">
              <w:rPr>
                <w:rFonts w:ascii="Times New Roman" w:hAnsi="Times New Roman"/>
                <w:color w:val="000000"/>
                <w:shd w:val="clear" w:color="auto" w:fill="FFFFFF"/>
              </w:rPr>
              <w:t xml:space="preserve">( </w:t>
            </w:r>
            <w:proofErr w:type="gramEnd"/>
            <w:r w:rsidRPr="00BF1CEB">
              <w:rPr>
                <w:rFonts w:ascii="Times New Roman" w:hAnsi="Times New Roman"/>
                <w:color w:val="000000"/>
                <w:shd w:val="clear" w:color="auto" w:fill="FFFFFF"/>
              </w:rPr>
              <w:t>сверх норматива)</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1063,8</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575,5</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Нарушения в сфере закупок</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1592,6</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2552,0</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Иные нарушения</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1857,2</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3793,3</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Устранено финансовых нарушений</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1858,6</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1932,1</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В </w:t>
            </w:r>
            <w:proofErr w:type="spellStart"/>
            <w:r w:rsidRPr="00BF1CEB">
              <w:rPr>
                <w:rFonts w:ascii="Times New Roman" w:hAnsi="Times New Roman"/>
                <w:color w:val="000000"/>
                <w:shd w:val="clear" w:color="auto" w:fill="FFFFFF"/>
              </w:rPr>
              <w:t>т.ч</w:t>
            </w:r>
            <w:proofErr w:type="spellEnd"/>
            <w:r w:rsidRPr="00BF1CEB">
              <w:rPr>
                <w:rFonts w:ascii="Times New Roman" w:hAnsi="Times New Roman"/>
                <w:color w:val="000000"/>
                <w:shd w:val="clear" w:color="auto" w:fill="FFFFFF"/>
              </w:rPr>
              <w:t>. возмещено сре</w:t>
            </w:r>
            <w:proofErr w:type="gramStart"/>
            <w:r w:rsidRPr="00BF1CEB">
              <w:rPr>
                <w:rFonts w:ascii="Times New Roman" w:hAnsi="Times New Roman"/>
                <w:color w:val="000000"/>
                <w:shd w:val="clear" w:color="auto" w:fill="FFFFFF"/>
              </w:rPr>
              <w:t>дств в б</w:t>
            </w:r>
            <w:proofErr w:type="gramEnd"/>
            <w:r w:rsidRPr="00BF1CEB">
              <w:rPr>
                <w:rFonts w:ascii="Times New Roman" w:hAnsi="Times New Roman"/>
                <w:color w:val="000000"/>
                <w:shd w:val="clear" w:color="auto" w:fill="FFFFFF"/>
              </w:rPr>
              <w:t>юджет</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458</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650,5</w:t>
            </w:r>
          </w:p>
        </w:tc>
      </w:tr>
      <w:tr w:rsidR="006E63D9" w:rsidRPr="00BF1CEB" w:rsidTr="002332AE">
        <w:trPr>
          <w:trHeight w:val="410"/>
        </w:trPr>
        <w:tc>
          <w:tcPr>
            <w:tcW w:w="567"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5367"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 xml:space="preserve">Денежная оценка выявленных нарушений </w:t>
            </w:r>
            <w:proofErr w:type="gramStart"/>
            <w:r w:rsidRPr="00BF1CEB">
              <w:rPr>
                <w:rFonts w:ascii="Times New Roman" w:hAnsi="Times New Roman"/>
                <w:color w:val="000000"/>
                <w:shd w:val="clear" w:color="auto" w:fill="FFFFFF"/>
              </w:rPr>
              <w:t>в</w:t>
            </w:r>
            <w:proofErr w:type="gramEnd"/>
            <w:r w:rsidRPr="00BF1CEB">
              <w:rPr>
                <w:rFonts w:ascii="Times New Roman" w:hAnsi="Times New Roman"/>
                <w:color w:val="000000"/>
                <w:shd w:val="clear" w:color="auto" w:fill="FFFFFF"/>
              </w:rPr>
              <w:t xml:space="preserve"> %</w:t>
            </w:r>
          </w:p>
        </w:tc>
        <w:tc>
          <w:tcPr>
            <w:tcW w:w="776" w:type="dxa"/>
          </w:tcPr>
          <w:p w:rsidR="006E63D9" w:rsidRPr="00BF1CEB" w:rsidRDefault="006E63D9" w:rsidP="002332AE">
            <w:pPr>
              <w:spacing w:after="0" w:line="240" w:lineRule="auto"/>
              <w:jc w:val="both"/>
              <w:rPr>
                <w:rFonts w:ascii="Times New Roman" w:hAnsi="Times New Roman"/>
                <w:b/>
                <w:color w:val="000000"/>
                <w:shd w:val="clear" w:color="auto" w:fill="FFFFFF"/>
              </w:rPr>
            </w:pPr>
          </w:p>
        </w:tc>
        <w:tc>
          <w:tcPr>
            <w:tcW w:w="1174"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1,6</w:t>
            </w:r>
          </w:p>
        </w:tc>
        <w:tc>
          <w:tcPr>
            <w:tcW w:w="1266"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3,4</w:t>
            </w:r>
          </w:p>
        </w:tc>
        <w:tc>
          <w:tcPr>
            <w:tcW w:w="1319" w:type="dxa"/>
          </w:tcPr>
          <w:p w:rsidR="006E63D9" w:rsidRPr="00BF1CEB" w:rsidRDefault="006E63D9" w:rsidP="002332AE">
            <w:pPr>
              <w:spacing w:after="0" w:line="240" w:lineRule="auto"/>
              <w:jc w:val="both"/>
              <w:rPr>
                <w:rFonts w:ascii="Times New Roman" w:hAnsi="Times New Roman"/>
                <w:color w:val="000000"/>
                <w:shd w:val="clear" w:color="auto" w:fill="FFFFFF"/>
              </w:rPr>
            </w:pPr>
            <w:r w:rsidRPr="00BF1CEB">
              <w:rPr>
                <w:rFonts w:ascii="Times New Roman" w:hAnsi="Times New Roman"/>
                <w:color w:val="000000"/>
                <w:shd w:val="clear" w:color="auto" w:fill="FFFFFF"/>
              </w:rPr>
              <w:t>3,6</w:t>
            </w:r>
          </w:p>
        </w:tc>
      </w:tr>
    </w:tbl>
    <w:p w:rsidR="006E63D9" w:rsidRPr="00BF1CEB" w:rsidRDefault="006E63D9" w:rsidP="006E63D9">
      <w:pPr>
        <w:spacing w:after="0" w:line="360" w:lineRule="auto"/>
        <w:ind w:firstLine="709"/>
        <w:jc w:val="both"/>
        <w:rPr>
          <w:rFonts w:ascii="Times New Roman" w:hAnsi="Times New Roman"/>
          <w:b/>
          <w:color w:val="000000"/>
          <w:sz w:val="28"/>
          <w:szCs w:val="28"/>
          <w:shd w:val="clear" w:color="auto" w:fill="FFFFFF"/>
        </w:rPr>
      </w:pPr>
      <w:r w:rsidRPr="00BF1CEB">
        <w:rPr>
          <w:rFonts w:ascii="Times New Roman" w:hAnsi="Times New Roman"/>
          <w:b/>
          <w:color w:val="000000"/>
          <w:sz w:val="28"/>
          <w:szCs w:val="28"/>
          <w:shd w:val="clear" w:color="auto" w:fill="FFFFFF"/>
        </w:rPr>
        <w:br w:type="page"/>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Ведение экспертно-аналитической деятельности является отличительной особенностью органов внешнего контроля.</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 xml:space="preserve">Экспертно-аналитические мероприятия были направлены на обеспечение единой системы </w:t>
      </w:r>
      <w:proofErr w:type="gramStart"/>
      <w:r w:rsidRPr="00BF1CEB">
        <w:rPr>
          <w:rFonts w:ascii="Times New Roman" w:hAnsi="Times New Roman"/>
          <w:color w:val="000000"/>
          <w:sz w:val="28"/>
          <w:szCs w:val="28"/>
          <w:shd w:val="clear" w:color="auto" w:fill="FFFFFF"/>
        </w:rPr>
        <w:t>контроля за</w:t>
      </w:r>
      <w:proofErr w:type="gramEnd"/>
      <w:r w:rsidRPr="00BF1CEB">
        <w:rPr>
          <w:rFonts w:ascii="Times New Roman" w:hAnsi="Times New Roman"/>
          <w:color w:val="000000"/>
          <w:sz w:val="28"/>
          <w:szCs w:val="28"/>
          <w:shd w:val="clear" w:color="auto" w:fill="FFFFFF"/>
        </w:rPr>
        <w:t xml:space="preserve"> исполнением бюджета муниципального образования Кировский район, реализуемого на 3-х последовательных стадиях:</w:t>
      </w:r>
    </w:p>
    <w:p w:rsidR="006E63D9" w:rsidRPr="00BF1CEB" w:rsidRDefault="006E63D9" w:rsidP="006E63D9">
      <w:pPr>
        <w:pStyle w:val="a7"/>
        <w:numPr>
          <w:ilvl w:val="0"/>
          <w:numId w:val="15"/>
        </w:numPr>
        <w:tabs>
          <w:tab w:val="left" w:pos="851"/>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последующего контроля исполнения бюджета муниципального образования за 2015 год;</w:t>
      </w:r>
    </w:p>
    <w:p w:rsidR="006E63D9" w:rsidRPr="00BF1CEB" w:rsidRDefault="006E63D9" w:rsidP="006E63D9">
      <w:pPr>
        <w:pStyle w:val="a7"/>
        <w:numPr>
          <w:ilvl w:val="0"/>
          <w:numId w:val="15"/>
        </w:numPr>
        <w:tabs>
          <w:tab w:val="left" w:pos="851"/>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текущего </w:t>
      </w:r>
      <w:proofErr w:type="gramStart"/>
      <w:r w:rsidRPr="00BF1CEB">
        <w:rPr>
          <w:rFonts w:ascii="Times New Roman" w:hAnsi="Times New Roman"/>
          <w:color w:val="000000"/>
          <w:sz w:val="28"/>
          <w:szCs w:val="28"/>
          <w:shd w:val="clear" w:color="auto" w:fill="FFFFFF"/>
        </w:rPr>
        <w:t>контроля за</w:t>
      </w:r>
      <w:proofErr w:type="gramEnd"/>
      <w:r w:rsidRPr="00BF1CEB">
        <w:rPr>
          <w:rFonts w:ascii="Times New Roman" w:hAnsi="Times New Roman"/>
          <w:color w:val="000000"/>
          <w:sz w:val="28"/>
          <w:szCs w:val="28"/>
          <w:shd w:val="clear" w:color="auto" w:fill="FFFFFF"/>
        </w:rPr>
        <w:t xml:space="preserve"> исполнением бюджета муниципального образования в 2016 году; </w:t>
      </w:r>
    </w:p>
    <w:p w:rsidR="006E63D9" w:rsidRPr="00BF1CEB" w:rsidRDefault="006E63D9" w:rsidP="006E63D9">
      <w:pPr>
        <w:pStyle w:val="a7"/>
        <w:numPr>
          <w:ilvl w:val="0"/>
          <w:numId w:val="15"/>
        </w:numPr>
        <w:tabs>
          <w:tab w:val="left" w:pos="851"/>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предварительного контроля проекта бюджета муниципального образования на 2017 год.     Всего в 2016 году подготовлено и направлено Председателю Собрания представителей МО Кировский район 5 заключений по проектам Решений Собрания представителей, Отчетам об исполнении бюджета муниципального образования Кировский район и другим документам, по которым требовалась экспертиза КСП.</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числе подготовленных заключений:</w:t>
      </w:r>
    </w:p>
    <w:p w:rsidR="006E63D9" w:rsidRPr="00BF1CEB" w:rsidRDefault="006E63D9" w:rsidP="006E63D9">
      <w:pPr>
        <w:pStyle w:val="a7"/>
        <w:numPr>
          <w:ilvl w:val="0"/>
          <w:numId w:val="14"/>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Анализ и заключение на проект бюджета муниципального образования Кировский район на                             2017 год.</w:t>
      </w:r>
    </w:p>
    <w:p w:rsidR="006E63D9" w:rsidRPr="00BF1CEB" w:rsidRDefault="006E63D9" w:rsidP="006E63D9">
      <w:pPr>
        <w:pStyle w:val="a7"/>
        <w:numPr>
          <w:ilvl w:val="0"/>
          <w:numId w:val="14"/>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Заключение об исполнении бюджета МО Кировский район за 2015 год;</w:t>
      </w:r>
    </w:p>
    <w:p w:rsidR="006E63D9" w:rsidRPr="00BF1CEB" w:rsidRDefault="006E63D9" w:rsidP="006E63D9">
      <w:pPr>
        <w:pStyle w:val="a7"/>
        <w:numPr>
          <w:ilvl w:val="0"/>
          <w:numId w:val="14"/>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Заключение об исполнении бюджета МО Кировский район за </w:t>
      </w:r>
      <w:r w:rsidRPr="00BF1CEB">
        <w:rPr>
          <w:rFonts w:ascii="Times New Roman" w:hAnsi="Times New Roman"/>
          <w:color w:val="000000"/>
          <w:sz w:val="28"/>
          <w:szCs w:val="28"/>
          <w:shd w:val="clear" w:color="auto" w:fill="FFFFFF"/>
          <w:lang w:val="en-US"/>
        </w:rPr>
        <w:t>I</w:t>
      </w:r>
      <w:r w:rsidRPr="00BF1CEB">
        <w:rPr>
          <w:rFonts w:ascii="Times New Roman" w:hAnsi="Times New Roman"/>
          <w:color w:val="000000"/>
          <w:sz w:val="28"/>
          <w:szCs w:val="28"/>
          <w:shd w:val="clear" w:color="auto" w:fill="FFFFFF"/>
        </w:rPr>
        <w:t xml:space="preserve"> квартал, </w:t>
      </w:r>
      <w:r w:rsidRPr="00BF1CEB">
        <w:rPr>
          <w:rFonts w:ascii="Times New Roman" w:hAnsi="Times New Roman"/>
          <w:color w:val="000000"/>
          <w:sz w:val="28"/>
          <w:szCs w:val="28"/>
          <w:shd w:val="clear" w:color="auto" w:fill="FFFFFF"/>
          <w:lang w:val="en-US"/>
        </w:rPr>
        <w:t>I</w:t>
      </w:r>
      <w:r w:rsidRPr="00BF1CEB">
        <w:rPr>
          <w:rFonts w:ascii="Times New Roman" w:hAnsi="Times New Roman"/>
          <w:color w:val="000000"/>
          <w:sz w:val="28"/>
          <w:szCs w:val="28"/>
          <w:shd w:val="clear" w:color="auto" w:fill="FFFFFF"/>
        </w:rPr>
        <w:t xml:space="preserve"> полугодие и 9 месяцев 2016 года.</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Анализ и подготовка заключений проводилась на основе анализа отчетов, иных документов и материалов, поступивших в КСП. Осуществлялся предварительный, текущий и последующий контроль по отдельным разделам, статьям местного бюджета, а так же по вопросам учета, управления и распоряжения объектами муниципальной собственности.</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Замечания и предложения, содержащиеся в заключениях, как правило, принимались во внимание при рассмотрении проектов, по которым проводилась экспертиза.</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В рамках текущего контроля осуществлялась подготовка заключений на ежеквартальные отчеты об исполнении бюджета в 2016 году, проекты нормативных правовых актов.</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gramStart"/>
      <w:r w:rsidRPr="00BF1CEB">
        <w:rPr>
          <w:rFonts w:ascii="Times New Roman" w:hAnsi="Times New Roman"/>
          <w:color w:val="000000"/>
          <w:sz w:val="28"/>
          <w:szCs w:val="28"/>
          <w:shd w:val="clear" w:color="auto" w:fill="FFFFFF"/>
        </w:rPr>
        <w:t xml:space="preserve">В целях информирования главы района и главы АМС района о ходе исполнения бюджета муниципального образования Кировский район за отчетный период, КСП подготовлены  заключения на исполнение бюджета муниципального образования за  </w:t>
      </w:r>
      <w:r w:rsidRPr="00BF1CEB">
        <w:rPr>
          <w:rFonts w:ascii="Times New Roman" w:hAnsi="Times New Roman"/>
          <w:color w:val="000000"/>
          <w:sz w:val="28"/>
          <w:szCs w:val="28"/>
          <w:shd w:val="clear" w:color="auto" w:fill="FFFFFF"/>
          <w:lang w:val="en-US"/>
        </w:rPr>
        <w:t>I</w:t>
      </w:r>
      <w:r w:rsidRPr="00BF1CEB">
        <w:rPr>
          <w:rFonts w:ascii="Times New Roman" w:hAnsi="Times New Roman"/>
          <w:color w:val="000000"/>
          <w:sz w:val="28"/>
          <w:szCs w:val="28"/>
          <w:shd w:val="clear" w:color="auto" w:fill="FFFFFF"/>
        </w:rPr>
        <w:t xml:space="preserve">  квартал, </w:t>
      </w:r>
      <w:r w:rsidRPr="00BF1CEB">
        <w:rPr>
          <w:rFonts w:ascii="Times New Roman" w:hAnsi="Times New Roman"/>
          <w:color w:val="000000"/>
          <w:sz w:val="28"/>
          <w:szCs w:val="28"/>
          <w:shd w:val="clear" w:color="auto" w:fill="FFFFFF"/>
          <w:lang w:val="en-US"/>
        </w:rPr>
        <w:t>I</w:t>
      </w:r>
      <w:r w:rsidRPr="00BF1CEB">
        <w:rPr>
          <w:rFonts w:ascii="Times New Roman" w:hAnsi="Times New Roman"/>
          <w:color w:val="000000"/>
          <w:sz w:val="28"/>
          <w:szCs w:val="28"/>
          <w:shd w:val="clear" w:color="auto" w:fill="FFFFFF"/>
        </w:rPr>
        <w:t xml:space="preserve"> полугодие и 9 месяцев 2016 года, в которых проанализировано фактическое исполнение доходных и расходных статей бюджета муниципального образования по объему и структуре.</w:t>
      </w:r>
      <w:proofErr w:type="gramEnd"/>
      <w:r w:rsidRPr="00BF1CEB">
        <w:rPr>
          <w:rFonts w:ascii="Times New Roman" w:hAnsi="Times New Roman"/>
          <w:color w:val="000000"/>
          <w:sz w:val="28"/>
          <w:szCs w:val="28"/>
          <w:shd w:val="clear" w:color="auto" w:fill="FFFFFF"/>
        </w:rPr>
        <w:t xml:space="preserve"> КСП был проведен анализ выявленных отклонений, отмечены основные недостатки и нарушения,  допущенные участниками бюджетного процесса при исполнении бюджета в 2016 году, а также сформированы предложения, направленные на устранение, либо недопущение нарушений.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рамках осуществления последующего контроля КСП проведена внешняя проверка отчета об исполнении бюджета муниципального образования за 2015 год, по результатам </w:t>
      </w:r>
      <w:proofErr w:type="gramStart"/>
      <w:r w:rsidRPr="00BF1CEB">
        <w:rPr>
          <w:rFonts w:ascii="Times New Roman" w:hAnsi="Times New Roman"/>
          <w:color w:val="000000"/>
          <w:sz w:val="28"/>
          <w:szCs w:val="28"/>
          <w:shd w:val="clear" w:color="auto" w:fill="FFFFFF"/>
        </w:rPr>
        <w:t>которой</w:t>
      </w:r>
      <w:proofErr w:type="gramEnd"/>
      <w:r w:rsidRPr="00BF1CEB">
        <w:rPr>
          <w:rFonts w:ascii="Times New Roman" w:hAnsi="Times New Roman"/>
          <w:color w:val="000000"/>
          <w:sz w:val="28"/>
          <w:szCs w:val="28"/>
          <w:shd w:val="clear" w:color="auto" w:fill="FFFFFF"/>
        </w:rPr>
        <w:t xml:space="preserve"> подготовлено заключение.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За анализируемый период фактические доходы составили 403732,0 тыс. рублей, что на 66623,0 тыс. рублей или 19,8% больше запланированного объема поступлений. Расходы составили 409448,0 тыс. рублей, что на 69665,8 тыс. рублей или 20,5%  больше утвержденного объема бюджетных назначений и по итогам года сложился дефицит  5716,0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Кассовые расходы бюджета муниципального образования за 2015 год исполнены на 85,5%. Кассовое исполнение бюджета по многим разделам произведено ниже плановых </w:t>
      </w:r>
      <w:proofErr w:type="gramStart"/>
      <w:r w:rsidRPr="00BF1CEB">
        <w:rPr>
          <w:rFonts w:ascii="Times New Roman" w:hAnsi="Times New Roman"/>
          <w:color w:val="000000"/>
          <w:sz w:val="28"/>
          <w:szCs w:val="28"/>
          <w:shd w:val="clear" w:color="auto" w:fill="FFFFFF"/>
        </w:rPr>
        <w:t>назначений</w:t>
      </w:r>
      <w:proofErr w:type="gramEnd"/>
      <w:r w:rsidRPr="00BF1CEB">
        <w:rPr>
          <w:rFonts w:ascii="Times New Roman" w:hAnsi="Times New Roman"/>
          <w:color w:val="000000"/>
          <w:sz w:val="28"/>
          <w:szCs w:val="28"/>
          <w:shd w:val="clear" w:color="auto" w:fill="FFFFFF"/>
        </w:rPr>
        <w:t xml:space="preserve"> следовательно, финансовое управление - орган уполномоченный исполнять бюджет, в нарушении ст. 215.1 БК не исполнило обязанность совершать расходование средств в течение финансового года, возникающие в соответствии с решением о бюджете, сводной бюджетной росписью и кассовым планом.</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Заключения, подготовленные по результатам внешней проверки годовой бюджетной отчетности за 2015 год восьми главных администраторов средств </w:t>
      </w:r>
      <w:r w:rsidRPr="00BF1CEB">
        <w:rPr>
          <w:rFonts w:ascii="Times New Roman" w:hAnsi="Times New Roman"/>
          <w:color w:val="000000"/>
          <w:sz w:val="28"/>
          <w:szCs w:val="28"/>
          <w:shd w:val="clear" w:color="auto" w:fill="FFFFFF"/>
        </w:rPr>
        <w:lastRenderedPageBreak/>
        <w:t>бюджета муниципального образования Кировский район, направлены им на ознакомление. Практически все предложения, представленные КСП были приняты.</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основном, замечания КСП по внешней проверке отчета об исполнении бюджета муниципального образования Кировский район за 2015 год касаются несоблюдения инструкции по бюджетному учету.</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рамках предварительного контроля проводилась экспертиза проекта бюджета муниципального образования Кировский район на 2017 год.</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Экспертиза проекта бюджета муниципального образования на 2017 год проведена по вопросам обоснованности доходных и расходных статей и дефицита бюджета, а также на соответствие бюджетному законодательству.</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Основные параметры бюджета муниципального образования предусмотрены по доходам в сумме 358968,5 тыс. рублей, по расходам в сумме 358968,5 тыс. рублей.</w:t>
      </w:r>
      <w:r w:rsidRPr="00BF1CEB">
        <w:rPr>
          <w:rFonts w:ascii="Times New Roman" w:hAnsi="Times New Roman"/>
          <w:sz w:val="28"/>
          <w:szCs w:val="28"/>
        </w:rPr>
        <w:t xml:space="preserve"> В 2017 году районный бюджет сбалансирован,</w:t>
      </w:r>
      <w:r w:rsidRPr="00BF1CEB">
        <w:rPr>
          <w:rFonts w:ascii="Times New Roman" w:hAnsi="Times New Roman"/>
          <w:color w:val="000000"/>
          <w:sz w:val="28"/>
          <w:szCs w:val="28"/>
          <w:shd w:val="clear" w:color="auto" w:fill="FFFFFF"/>
        </w:rPr>
        <w:t xml:space="preserve"> что соответствует п.3 ст.92 Бюджетного кодекса РФ.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Замечания и предложения, содержащиеся в заключениях, были приняты во внимание при рассмотрении проектов.</w:t>
      </w:r>
    </w:p>
    <w:p w:rsidR="006E63D9" w:rsidRPr="00BF1CEB" w:rsidRDefault="006E63D9" w:rsidP="006E63D9">
      <w:pPr>
        <w:tabs>
          <w:tab w:val="left" w:pos="540"/>
          <w:tab w:val="left" w:pos="720"/>
        </w:tabs>
        <w:spacing w:after="0" w:line="360" w:lineRule="auto"/>
        <w:ind w:firstLine="709"/>
        <w:jc w:val="both"/>
        <w:rPr>
          <w:rFonts w:ascii="Times New Roman" w:hAnsi="Times New Roman"/>
          <w:bCs/>
          <w:sz w:val="28"/>
          <w:szCs w:val="28"/>
        </w:rPr>
      </w:pPr>
      <w:r w:rsidRPr="00BF1CEB">
        <w:rPr>
          <w:rFonts w:ascii="Times New Roman" w:hAnsi="Times New Roman"/>
          <w:bCs/>
          <w:sz w:val="28"/>
          <w:szCs w:val="28"/>
        </w:rPr>
        <w:t>Контроль в сфере закупок товаров, работ, услуг для муниципальных нужд.</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Контроль в сфере закупок товаров, работ, услуг для муниципальных нужд в 2016 году осуществлен КСП МО Кировский район путем проведения плановых проверок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В 2015 году было проверено  8 объектов.</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В ходе проверок выявлено нарушений на общую сумму  2552,0 тыс. рублей.</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Так в нарушение п</w:t>
      </w:r>
      <w:proofErr w:type="gramStart"/>
      <w:r w:rsidRPr="00BF1CEB">
        <w:rPr>
          <w:sz w:val="28"/>
          <w:szCs w:val="28"/>
        </w:rPr>
        <w:t>4</w:t>
      </w:r>
      <w:proofErr w:type="gramEnd"/>
      <w:r w:rsidRPr="00BF1CEB">
        <w:rPr>
          <w:sz w:val="28"/>
          <w:szCs w:val="28"/>
        </w:rPr>
        <w:t xml:space="preserve"> ч.1 ст.93 где заказчик имеет право выбрать лимит 5% или 2 миллиона рублей на годовой объем закупок до 100 тыс. рублей у </w:t>
      </w:r>
      <w:r w:rsidRPr="00BF1CEB">
        <w:rPr>
          <w:sz w:val="28"/>
          <w:szCs w:val="28"/>
        </w:rPr>
        <w:lastRenderedPageBreak/>
        <w:t xml:space="preserve">единственного поставщика, общеобразовательными учреждениями закуплено товаров на общую сумму 3592,6 тыс. рублей, что превысило лимит на сумму 2552,0  тыс. рублей. В том числе: </w:t>
      </w:r>
      <w:proofErr w:type="gramStart"/>
      <w:r w:rsidRPr="00BF1CEB">
        <w:rPr>
          <w:sz w:val="28"/>
          <w:szCs w:val="28"/>
        </w:rPr>
        <w:t xml:space="preserve">МКОУ СОШ №1 с. Эльхотово – 792,0 тыс. рублей; СОШ №3 с. Эльхотово – 143,0 тыс. рублей; СОШ №2 ст. Змейская – 1100,0 тыс. рублей; СОШ с. Карджин – 520,0 тыс. рублей. </w:t>
      </w:r>
      <w:proofErr w:type="gramEnd"/>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В соответствии с требованиями Федерального закона № 44-ФЗ для осуществления закупок товаров, работ, услуг во всех проверенных учреждениях в сфере образования приказами руководителей были утверждены составы контрактных служб. Однако, функции и полномочия работниками контрактной службы при планировании и осуществлении закупок товаров, работ, услуг для нужд учреждения в соответствии с требованиями законодательства о закупках в полной мере не исполнялись.</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По результатам проведенных проверок установлены факты нарушения Федерального закона № 44-ФЗ. Одними из самых распространенных нарушений, допускаемых практически всеми заказчиками, являются:</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1) несвоевременное размещение на официальном сайте Российской Федерации в информационно-телекоммуникационной сети «Интернет» http://zakupki.gov.ru (далее – официальный сайт) плана-графика закупок. Допускаются случаи, когда своевременно не вносятся изменения в утвержденные планы-графики закупок.</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2) не размещение либо несвоевременное размещение информации об исполнении договоров на официальном сайте, что является нарушением Федерального закона № 44-ФЗ, постановления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3) не направление в орган, уполномоченный на ведение реестра контрактов, заключенных заказчиками, информации (сведений), представление которых является обязательным, в частности:</w:t>
      </w:r>
    </w:p>
    <w:p w:rsidR="006E63D9" w:rsidRPr="00BF1CEB" w:rsidRDefault="006E63D9" w:rsidP="006E63D9">
      <w:pPr>
        <w:pStyle w:val="a8"/>
        <w:spacing w:before="0" w:beforeAutospacing="0" w:after="0" w:afterAutospacing="0" w:line="360" w:lineRule="auto"/>
        <w:ind w:firstLine="709"/>
        <w:jc w:val="both"/>
        <w:rPr>
          <w:sz w:val="28"/>
          <w:szCs w:val="28"/>
        </w:rPr>
      </w:pPr>
      <w:proofErr w:type="gramStart"/>
      <w:r w:rsidRPr="00BF1CEB">
        <w:rPr>
          <w:sz w:val="28"/>
          <w:szCs w:val="28"/>
        </w:rPr>
        <w:lastRenderedPageBreak/>
        <w:t xml:space="preserve">- на официальном сайте учреждениями не размещены отчеты об исполнении договоров, а также отдельных этапов исполнения договоров, что является нарушением Федерального закона № 44-ФЗ,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w:t>
      </w:r>
      <w:proofErr w:type="gramEnd"/>
    </w:p>
    <w:p w:rsidR="006E63D9" w:rsidRPr="00BF1CEB" w:rsidRDefault="006E63D9" w:rsidP="006E63D9">
      <w:pPr>
        <w:pStyle w:val="a8"/>
        <w:spacing w:before="0" w:beforeAutospacing="0" w:after="0" w:afterAutospacing="0" w:line="360" w:lineRule="auto"/>
        <w:ind w:firstLine="709"/>
        <w:jc w:val="both"/>
        <w:rPr>
          <w:sz w:val="28"/>
          <w:szCs w:val="28"/>
        </w:rPr>
      </w:pPr>
      <w:r w:rsidRPr="00BF1CEB">
        <w:rPr>
          <w:sz w:val="28"/>
          <w:szCs w:val="28"/>
        </w:rPr>
        <w:t>- в реестр контрактов, заключенных заказчиками, на официальном сайте не включены копии заключенных договоров, что является нарушением требований Федерального закона № 44-ФЗ, постановления Правительства Российской Федерации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E63D9" w:rsidRPr="00BF1CEB" w:rsidRDefault="006E63D9" w:rsidP="006E63D9">
      <w:pPr>
        <w:pStyle w:val="a8"/>
        <w:spacing w:before="0" w:beforeAutospacing="0" w:after="0" w:afterAutospacing="0" w:line="360" w:lineRule="auto"/>
        <w:ind w:firstLine="709"/>
        <w:jc w:val="both"/>
        <w:rPr>
          <w:sz w:val="28"/>
          <w:szCs w:val="28"/>
        </w:rPr>
      </w:pPr>
      <w:proofErr w:type="gramStart"/>
      <w:r w:rsidRPr="00BF1CEB">
        <w:rPr>
          <w:sz w:val="28"/>
          <w:szCs w:val="28"/>
        </w:rPr>
        <w:t>По результатам проверок, осуществленных в сфере закупок за 2015 год, можно сделать вывод, что основными причинами нарушений являются недостаточный контроль со стороны руководителей учреждений за деятельностью работников контрактной службы за не своевременным размещением на официальном сайте планов-графиков размещения заказов, отчетов по установленной форме об исполнении либо расторжении договоров, отдельных этапов их исполнения, а также недостаточная квалификация должностных лиц, ответственных за</w:t>
      </w:r>
      <w:proofErr w:type="gramEnd"/>
      <w:r w:rsidRPr="00BF1CEB">
        <w:rPr>
          <w:sz w:val="28"/>
          <w:szCs w:val="28"/>
        </w:rPr>
        <w:t xml:space="preserve"> размещение соответствующей информации на официальном сайте.</w:t>
      </w:r>
    </w:p>
    <w:p w:rsidR="006E63D9" w:rsidRPr="0093386C" w:rsidRDefault="006E63D9" w:rsidP="006E63D9">
      <w:pPr>
        <w:spacing w:after="0" w:line="360" w:lineRule="auto"/>
        <w:ind w:firstLine="709"/>
        <w:jc w:val="both"/>
        <w:rPr>
          <w:rFonts w:ascii="Times New Roman" w:hAnsi="Times New Roman"/>
          <w:i/>
          <w:color w:val="000000"/>
          <w:sz w:val="28"/>
          <w:szCs w:val="28"/>
          <w:shd w:val="clear" w:color="auto" w:fill="FFFFFF"/>
        </w:rPr>
      </w:pPr>
      <w:proofErr w:type="spellStart"/>
      <w:r w:rsidRPr="0093386C">
        <w:rPr>
          <w:rFonts w:ascii="Times New Roman" w:hAnsi="Times New Roman"/>
          <w:i/>
          <w:color w:val="000000"/>
          <w:sz w:val="28"/>
          <w:szCs w:val="28"/>
          <w:shd w:val="clear" w:color="auto" w:fill="FFFFFF"/>
        </w:rPr>
        <w:t>Контрольно</w:t>
      </w:r>
      <w:proofErr w:type="spellEnd"/>
      <w:r w:rsidRPr="0093386C">
        <w:rPr>
          <w:rFonts w:ascii="Times New Roman" w:hAnsi="Times New Roman"/>
          <w:i/>
          <w:color w:val="000000"/>
          <w:sz w:val="28"/>
          <w:szCs w:val="28"/>
          <w:shd w:val="clear" w:color="auto" w:fill="FFFFFF"/>
        </w:rPr>
        <w:t xml:space="preserve"> – ревизионная деятельность.</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Проверка целевого и эффективного использования бюджетных средств, выделенных МКОУ     СОШ </w:t>
      </w:r>
      <w:proofErr w:type="spellStart"/>
      <w:r w:rsidRPr="00BF1CEB">
        <w:rPr>
          <w:rFonts w:ascii="Times New Roman" w:hAnsi="Times New Roman"/>
          <w:color w:val="000000"/>
          <w:sz w:val="28"/>
          <w:szCs w:val="28"/>
          <w:shd w:val="clear" w:color="auto" w:fill="FFFFFF"/>
        </w:rPr>
        <w:t>с</w:t>
      </w:r>
      <w:proofErr w:type="gramStart"/>
      <w:r w:rsidRPr="00BF1CEB">
        <w:rPr>
          <w:rFonts w:ascii="Times New Roman" w:hAnsi="Times New Roman"/>
          <w:color w:val="000000"/>
          <w:sz w:val="28"/>
          <w:szCs w:val="28"/>
          <w:shd w:val="clear" w:color="auto" w:fill="FFFFFF"/>
        </w:rPr>
        <w:t>.К</w:t>
      </w:r>
      <w:proofErr w:type="gramEnd"/>
      <w:r w:rsidRPr="00BF1CEB">
        <w:rPr>
          <w:rFonts w:ascii="Times New Roman" w:hAnsi="Times New Roman"/>
          <w:color w:val="000000"/>
          <w:sz w:val="28"/>
          <w:szCs w:val="28"/>
          <w:shd w:val="clear" w:color="auto" w:fill="FFFFFF"/>
        </w:rPr>
        <w:t>омсомольское</w:t>
      </w:r>
      <w:proofErr w:type="spellEnd"/>
      <w:r w:rsidRPr="00BF1CEB">
        <w:rPr>
          <w:rFonts w:ascii="Times New Roman" w:hAnsi="Times New Roman"/>
          <w:color w:val="000000"/>
          <w:sz w:val="28"/>
          <w:szCs w:val="28"/>
          <w:shd w:val="clear" w:color="auto" w:fill="FFFFFF"/>
        </w:rPr>
        <w:t xml:space="preserve">.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236,5 тыс. рублей, 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236,5</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 xml:space="preserve">необоснованные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xml:space="preserve"> сверх установленного норматива - 29,2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неправомерное списание овощей - 2,8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неправомерное списание запчастей без дефектных актов – 23,8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просроченная кредиторская задолженность – 29,0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представление бесплатного питания без представления справок о полученных доходах</w:t>
      </w:r>
      <w:r>
        <w:rPr>
          <w:rFonts w:ascii="Times New Roman" w:hAnsi="Times New Roman"/>
          <w:color w:val="000000"/>
          <w:sz w:val="28"/>
          <w:szCs w:val="28"/>
          <w:shd w:val="clear" w:color="auto" w:fill="FFFFFF"/>
        </w:rPr>
        <w:t xml:space="preserve"> </w:t>
      </w:r>
      <w:r w:rsidRPr="00BF1CEB">
        <w:rPr>
          <w:rFonts w:ascii="Times New Roman" w:hAnsi="Times New Roman"/>
          <w:color w:val="000000"/>
          <w:sz w:val="28"/>
          <w:szCs w:val="28"/>
          <w:shd w:val="clear" w:color="auto" w:fill="FFFFFF"/>
        </w:rPr>
        <w:t>родителей – 151,7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b/>
          <w:color w:val="000000"/>
          <w:sz w:val="28"/>
          <w:szCs w:val="28"/>
          <w:shd w:val="clear" w:color="auto" w:fill="FFFFFF"/>
        </w:rPr>
      </w:pPr>
      <w:r w:rsidRPr="00BF1CEB">
        <w:rPr>
          <w:rFonts w:ascii="Times New Roman" w:hAnsi="Times New Roman"/>
          <w:color w:val="000000"/>
          <w:sz w:val="28"/>
          <w:szCs w:val="28"/>
          <w:shd w:val="clear" w:color="auto" w:fill="FFFFFF"/>
        </w:rPr>
        <w:t xml:space="preserve">Проверка целевого и эффективного использования бюджетных средств, выделенных МКОУ СОШ с. </w:t>
      </w:r>
      <w:proofErr w:type="spellStart"/>
      <w:r w:rsidRPr="00BF1CEB">
        <w:rPr>
          <w:rFonts w:ascii="Times New Roman" w:hAnsi="Times New Roman"/>
          <w:color w:val="000000"/>
          <w:sz w:val="28"/>
          <w:szCs w:val="28"/>
          <w:shd w:val="clear" w:color="auto" w:fill="FFFFFF"/>
        </w:rPr>
        <w:t>Дарг</w:t>
      </w:r>
      <w:proofErr w:type="spellEnd"/>
      <w:r w:rsidRPr="00BF1CEB">
        <w:rPr>
          <w:rFonts w:ascii="Times New Roman" w:hAnsi="Times New Roman"/>
          <w:color w:val="000000"/>
          <w:sz w:val="28"/>
          <w:szCs w:val="28"/>
          <w:shd w:val="clear" w:color="auto" w:fill="FFFFFF"/>
        </w:rPr>
        <w:t xml:space="preserve"> Кох.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142,3 тыс. рублей</w:t>
      </w:r>
      <w:proofErr w:type="gramStart"/>
      <w:r w:rsidRPr="00BF1CEB">
        <w:rPr>
          <w:rFonts w:ascii="Times New Roman" w:hAnsi="Times New Roman"/>
          <w:color w:val="000000"/>
          <w:sz w:val="28"/>
          <w:szCs w:val="28"/>
          <w:shd w:val="clear" w:color="auto" w:fill="FFFFFF"/>
        </w:rPr>
        <w:t>.</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в</w:t>
      </w:r>
      <w:proofErr w:type="gramEnd"/>
      <w:r w:rsidRPr="00BF1CEB">
        <w:rPr>
          <w:rFonts w:ascii="Times New Roman" w:hAnsi="Times New Roman"/>
          <w:color w:val="000000"/>
          <w:sz w:val="28"/>
          <w:szCs w:val="28"/>
          <w:shd w:val="clear" w:color="auto" w:fill="FFFFFF"/>
        </w:rPr>
        <w:t xml:space="preserve">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143,3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излишне списанный бензин на сумму – 5,4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представление бесплатного питания детям, без представлени</w:t>
      </w:r>
      <w:r>
        <w:rPr>
          <w:rFonts w:ascii="Times New Roman" w:hAnsi="Times New Roman"/>
          <w:color w:val="000000"/>
          <w:sz w:val="28"/>
          <w:szCs w:val="28"/>
          <w:shd w:val="clear" w:color="auto" w:fill="FFFFFF"/>
        </w:rPr>
        <w:t xml:space="preserve">я справок о полученных </w:t>
      </w:r>
      <w:r w:rsidRPr="00BF1CEB">
        <w:rPr>
          <w:rFonts w:ascii="Times New Roman" w:hAnsi="Times New Roman"/>
          <w:color w:val="000000"/>
          <w:sz w:val="28"/>
          <w:szCs w:val="28"/>
          <w:shd w:val="clear" w:color="auto" w:fill="FFFFFF"/>
        </w:rPr>
        <w:t>доходов родителей – 136,5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списание овощей – 1,4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Проверка целевого и эффективного использования бюджетных средств, выделенных УО АМС МО Кировский район.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625,6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нерациональное использование бюджетных средств 28,5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587,7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необоснованные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xml:space="preserve"> сверх установленного норматива – 9,2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излишне списанный бензин  –  256,6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просроченная кредиторская задолженность – 321,9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9,4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списание подотчетной суммы без оправдательных документов – 8,1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неправомерное начисление заработной платы – 0,4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 удержан подоходный налог с физ. лиц – 0,9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Поверка целевого и эффективного использования бюджетных средств, выделенных МКДОУ детский сад Радуга </w:t>
      </w:r>
      <w:proofErr w:type="spellStart"/>
      <w:r w:rsidRPr="00BF1CEB">
        <w:rPr>
          <w:rFonts w:ascii="Times New Roman" w:hAnsi="Times New Roman"/>
          <w:color w:val="000000"/>
          <w:sz w:val="28"/>
          <w:szCs w:val="28"/>
          <w:shd w:val="clear" w:color="auto" w:fill="FFFFFF"/>
        </w:rPr>
        <w:t>ст</w:t>
      </w:r>
      <w:proofErr w:type="gramStart"/>
      <w:r w:rsidRPr="00BF1CEB">
        <w:rPr>
          <w:rFonts w:ascii="Times New Roman" w:hAnsi="Times New Roman"/>
          <w:color w:val="000000"/>
          <w:sz w:val="28"/>
          <w:szCs w:val="28"/>
          <w:shd w:val="clear" w:color="auto" w:fill="FFFFFF"/>
        </w:rPr>
        <w:t>.З</w:t>
      </w:r>
      <w:proofErr w:type="gramEnd"/>
      <w:r w:rsidRPr="00BF1CEB">
        <w:rPr>
          <w:rFonts w:ascii="Times New Roman" w:hAnsi="Times New Roman"/>
          <w:color w:val="000000"/>
          <w:sz w:val="28"/>
          <w:szCs w:val="28"/>
          <w:shd w:val="clear" w:color="auto" w:fill="FFFFFF"/>
        </w:rPr>
        <w:t>мейская</w:t>
      </w:r>
      <w:proofErr w:type="spellEnd"/>
      <w:r w:rsidRPr="00BF1CEB">
        <w:rPr>
          <w:rFonts w:ascii="Times New Roman" w:hAnsi="Times New Roman"/>
          <w:color w:val="000000"/>
          <w:sz w:val="28"/>
          <w:szCs w:val="28"/>
          <w:shd w:val="clear" w:color="auto" w:fill="FFFFFF"/>
        </w:rPr>
        <w:t>.</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24,0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нецелевое использование бюджетных средств – 5,7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 16,7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из них: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питания – 16,7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иные нарушения – 1,6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недостача продуктов – 1,6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Проверка целевого и эффективного использования бюджетных средств, выделенных МКДОУ детский сад Теремок с. </w:t>
      </w:r>
      <w:proofErr w:type="spellStart"/>
      <w:r w:rsidRPr="00BF1CEB">
        <w:rPr>
          <w:rFonts w:ascii="Times New Roman" w:hAnsi="Times New Roman"/>
          <w:color w:val="000000"/>
          <w:sz w:val="28"/>
          <w:szCs w:val="28"/>
          <w:shd w:val="clear" w:color="auto" w:fill="FFFFFF"/>
        </w:rPr>
        <w:t>Дарг</w:t>
      </w:r>
      <w:proofErr w:type="spellEnd"/>
      <w:r w:rsidRPr="00BF1CEB">
        <w:rPr>
          <w:rFonts w:ascii="Times New Roman" w:hAnsi="Times New Roman"/>
          <w:color w:val="000000"/>
          <w:sz w:val="28"/>
          <w:szCs w:val="28"/>
          <w:shd w:val="clear" w:color="auto" w:fill="FFFFFF"/>
        </w:rPr>
        <w:t xml:space="preserve"> Кох.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25,6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средств- 18,9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перерасход продуктов питания – 18,9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иные нарушения законодательства – 6,7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списание подотчетной суммы без оправдательных документов - 6,7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Проверка целевого и эффективного использования бюджетных средств, выделенных МКОУ СОШ №1 с. Эльхотово.</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105,7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 105,7 тыс. рублей.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 заключен договор на воду – 76,5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неправомерное списание овощей – 29,2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Проверка целевого и эффективного использования бюджетных средств, выделенных МКОУ СОШ с. Карджин.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11,9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 11,9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излишне списанный бензин – 11,9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Проверка целевого и эффективного использования бюджетных средств, выделенных МКДОУ детский сад </w:t>
      </w:r>
      <w:proofErr w:type="spellStart"/>
      <w:r w:rsidRPr="00BF1CEB">
        <w:rPr>
          <w:rFonts w:ascii="Times New Roman" w:hAnsi="Times New Roman"/>
          <w:color w:val="000000"/>
          <w:sz w:val="28"/>
          <w:szCs w:val="28"/>
          <w:shd w:val="clear" w:color="auto" w:fill="FFFFFF"/>
        </w:rPr>
        <w:t>Уадындз</w:t>
      </w:r>
      <w:proofErr w:type="spellEnd"/>
      <w:r w:rsidRPr="00BF1CEB">
        <w:rPr>
          <w:rFonts w:ascii="Times New Roman" w:hAnsi="Times New Roman"/>
          <w:color w:val="000000"/>
          <w:sz w:val="28"/>
          <w:szCs w:val="28"/>
          <w:shd w:val="clear" w:color="auto" w:fill="FFFFFF"/>
        </w:rPr>
        <w:t xml:space="preserve"> с. Эльхотово.</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501,9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Нецелевое использование бюджетных средств – 144,5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212,9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необоснованные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xml:space="preserve"> сверх установленного норматива – 134,9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 2,9 тыс. рублей;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 xml:space="preserve">   - неправомерно заключен договор на воду - 67, 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неправомерное списание продуктов – 7,8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 – 144,5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 оприходованные основные средства – 144,5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Поверка целевого и эффективного использования бюджетных средств, выделенных МКДОУ детский сад № 5 Зайчик </w:t>
      </w:r>
      <w:proofErr w:type="spellStart"/>
      <w:r w:rsidRPr="00BF1CEB">
        <w:rPr>
          <w:rFonts w:ascii="Times New Roman" w:hAnsi="Times New Roman"/>
          <w:color w:val="000000"/>
          <w:sz w:val="28"/>
          <w:szCs w:val="28"/>
          <w:shd w:val="clear" w:color="auto" w:fill="FFFFFF"/>
        </w:rPr>
        <w:t>с</w:t>
      </w:r>
      <w:proofErr w:type="gramStart"/>
      <w:r w:rsidRPr="00BF1CEB">
        <w:rPr>
          <w:rFonts w:ascii="Times New Roman" w:hAnsi="Times New Roman"/>
          <w:color w:val="000000"/>
          <w:sz w:val="28"/>
          <w:szCs w:val="28"/>
          <w:shd w:val="clear" w:color="auto" w:fill="FFFFFF"/>
        </w:rPr>
        <w:t>.Э</w:t>
      </w:r>
      <w:proofErr w:type="gramEnd"/>
      <w:r w:rsidRPr="00BF1CEB">
        <w:rPr>
          <w:rFonts w:ascii="Times New Roman" w:hAnsi="Times New Roman"/>
          <w:color w:val="000000"/>
          <w:sz w:val="28"/>
          <w:szCs w:val="28"/>
          <w:shd w:val="clear" w:color="auto" w:fill="FFFFFF"/>
        </w:rPr>
        <w:t>льхотово</w:t>
      </w:r>
      <w:proofErr w:type="spellEnd"/>
      <w:r w:rsidRPr="00BF1CEB">
        <w:rPr>
          <w:rFonts w:ascii="Times New Roman" w:hAnsi="Times New Roman"/>
          <w:color w:val="000000"/>
          <w:sz w:val="28"/>
          <w:szCs w:val="28"/>
          <w:shd w:val="clear" w:color="auto" w:fill="FFFFFF"/>
        </w:rPr>
        <w:t>.</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415,7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415,7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необоснованные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xml:space="preserve"> сверх установленного норматива – 222,2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 3,3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 заключен договор на воду – 190,2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МКУ Спортивная школа единоборств с. Карджин.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113,0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нерациональное использование бюджетных средств – 17,4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 72,0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отсутствие письменного заявления на получение подотчетной суммы – 72,0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-иные нарушения законодательства – 23,6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неправомерное начисление зарплаты и отпускных – 22,2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не удержан подоходный налог с физ. лиц – 1,4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МКДОУ детских сад № 3 </w:t>
      </w:r>
      <w:proofErr w:type="spellStart"/>
      <w:r w:rsidRPr="00BF1CEB">
        <w:rPr>
          <w:rFonts w:ascii="Times New Roman" w:hAnsi="Times New Roman"/>
          <w:color w:val="000000"/>
          <w:sz w:val="28"/>
          <w:szCs w:val="28"/>
          <w:shd w:val="clear" w:color="auto" w:fill="FFFFFF"/>
        </w:rPr>
        <w:t>Ивушка</w:t>
      </w:r>
      <w:proofErr w:type="spellEnd"/>
      <w:r w:rsidRPr="00BF1CEB">
        <w:rPr>
          <w:rFonts w:ascii="Times New Roman" w:hAnsi="Times New Roman"/>
          <w:color w:val="000000"/>
          <w:sz w:val="28"/>
          <w:szCs w:val="28"/>
          <w:shd w:val="clear" w:color="auto" w:fill="FFFFFF"/>
        </w:rPr>
        <w:t xml:space="preserve"> с. Эльхотово.</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94,2 тыс. рублей</w:t>
      </w:r>
      <w:proofErr w:type="gramStart"/>
      <w:r w:rsidRPr="00BF1CEB">
        <w:rPr>
          <w:rFonts w:ascii="Times New Roman" w:hAnsi="Times New Roman"/>
          <w:color w:val="000000"/>
          <w:sz w:val="28"/>
          <w:szCs w:val="28"/>
          <w:shd w:val="clear" w:color="auto" w:fill="FFFFFF"/>
        </w:rPr>
        <w:t>.</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в</w:t>
      </w:r>
      <w:proofErr w:type="gramEnd"/>
      <w:r w:rsidRPr="00BF1CEB">
        <w:rPr>
          <w:rFonts w:ascii="Times New Roman" w:hAnsi="Times New Roman"/>
          <w:color w:val="000000"/>
          <w:sz w:val="28"/>
          <w:szCs w:val="28"/>
          <w:shd w:val="clear" w:color="auto" w:fill="FFFFFF"/>
        </w:rPr>
        <w:t xml:space="preserve"> том числе: неэффективное использование бюджетных средств – 94,2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 20,2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 заключен договор на воду – 74,0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МКДОУ детский сад Солнышко ст. Змейская.</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в сумме – 333,4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том числе: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194,2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необоснованные выплаты </w:t>
      </w:r>
      <w:proofErr w:type="gramStart"/>
      <w:r w:rsidRPr="00BF1CEB">
        <w:rPr>
          <w:rFonts w:ascii="Times New Roman" w:hAnsi="Times New Roman"/>
          <w:color w:val="000000"/>
          <w:sz w:val="28"/>
          <w:szCs w:val="28"/>
          <w:shd w:val="clear" w:color="auto" w:fill="FFFFFF"/>
        </w:rPr>
        <w:t>из</w:t>
      </w:r>
      <w:proofErr w:type="gramEnd"/>
      <w:r w:rsidRPr="00BF1CEB">
        <w:rPr>
          <w:rFonts w:ascii="Times New Roman" w:hAnsi="Times New Roman"/>
          <w:color w:val="000000"/>
          <w:sz w:val="28"/>
          <w:szCs w:val="28"/>
          <w:shd w:val="clear" w:color="auto" w:fill="FFFFFF"/>
        </w:rPr>
        <w:t xml:space="preserve"> </w:t>
      </w:r>
      <w:proofErr w:type="gramStart"/>
      <w:r w:rsidRPr="00BF1CEB">
        <w:rPr>
          <w:rFonts w:ascii="Times New Roman" w:hAnsi="Times New Roman"/>
          <w:color w:val="000000"/>
          <w:sz w:val="28"/>
          <w:szCs w:val="28"/>
          <w:shd w:val="clear" w:color="auto" w:fill="FFFFFF"/>
        </w:rPr>
        <w:t>ФОТ</w:t>
      </w:r>
      <w:proofErr w:type="gramEnd"/>
      <w:r w:rsidRPr="00BF1CEB">
        <w:rPr>
          <w:rFonts w:ascii="Times New Roman" w:hAnsi="Times New Roman"/>
          <w:color w:val="000000"/>
          <w:sz w:val="28"/>
          <w:szCs w:val="28"/>
          <w:shd w:val="clear" w:color="auto" w:fill="FFFFFF"/>
        </w:rPr>
        <w:t xml:space="preserve"> сверх установленного норматива – 180,0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питания – 14,2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139,2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неправильное начисление заработной платы и отпускных – 75,2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 оприходованные товарно-материальные ценности – 64,0 тыс. рублей.</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АМС Комсомольского сельского поселения.</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399,4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Нецелевое расходование бюджетных средств – 2,3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расходование бюджетных средств – 316,0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факты приема на работу на длительное время на </w:t>
      </w:r>
      <w:proofErr w:type="gramStart"/>
      <w:r w:rsidRPr="00BF1CEB">
        <w:rPr>
          <w:rFonts w:ascii="Times New Roman" w:hAnsi="Times New Roman"/>
          <w:color w:val="000000"/>
          <w:sz w:val="28"/>
          <w:szCs w:val="28"/>
          <w:shd w:val="clear" w:color="auto" w:fill="FFFFFF"/>
        </w:rPr>
        <w:t>должности</w:t>
      </w:r>
      <w:proofErr w:type="gramEnd"/>
      <w:r w:rsidRPr="00BF1CEB">
        <w:rPr>
          <w:rFonts w:ascii="Times New Roman" w:hAnsi="Times New Roman"/>
          <w:color w:val="000000"/>
          <w:sz w:val="28"/>
          <w:szCs w:val="28"/>
          <w:shd w:val="clear" w:color="auto" w:fill="FFFFFF"/>
        </w:rPr>
        <w:t xml:space="preserve"> не предусмотренные штатным расписанием – 316,0 т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Списание подотчетной суммы без оправдательных документов – 22,5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 удержан подоходный налог с физических лиц – 58,6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нарушение ст. 10 федерального закона № 402-ФЗ « О бухгалтерском учете» не ведутся многие бухгалтерские учетные регистры (главная книга, журналы ордера, </w:t>
      </w:r>
      <w:proofErr w:type="spellStart"/>
      <w:r w:rsidRPr="00BF1CEB">
        <w:rPr>
          <w:rFonts w:ascii="Times New Roman" w:hAnsi="Times New Roman"/>
          <w:color w:val="000000"/>
          <w:sz w:val="28"/>
          <w:szCs w:val="28"/>
          <w:shd w:val="clear" w:color="auto" w:fill="FFFFFF"/>
        </w:rPr>
        <w:t>оборотно</w:t>
      </w:r>
      <w:proofErr w:type="spellEnd"/>
      <w:r w:rsidRPr="00BF1CEB">
        <w:rPr>
          <w:rFonts w:ascii="Times New Roman" w:hAnsi="Times New Roman"/>
          <w:color w:val="000000"/>
          <w:sz w:val="28"/>
          <w:szCs w:val="28"/>
          <w:shd w:val="clear" w:color="auto" w:fill="FFFFFF"/>
        </w:rPr>
        <w:t>-сальдовые ведомости).</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В нарушение  Указаний о порядке ведения кассовых операций от 11.03.2014г № 3210 – У</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Отсутствуют письменные заявления подотчетных лиц, лимит кассы не был установлен.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МКУК Районный дом культуры.</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сумму- 604,8 тыс. рублей. 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Нерациональное использование бюджетных средств – 108,3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расходование бюджетных средств- 432,3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 закупленные запасные части, т.е. не составлялись дефектные акты, нет актов на установку запчастей, нет учета запчастей – 50,3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неправомерное списание бензина (без путевых листов) – 90,3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 xml:space="preserve">   - </w:t>
      </w:r>
      <w:proofErr w:type="spellStart"/>
      <w:r w:rsidRPr="00BF1CEB">
        <w:rPr>
          <w:rFonts w:ascii="Times New Roman" w:hAnsi="Times New Roman"/>
          <w:color w:val="000000"/>
          <w:sz w:val="28"/>
          <w:szCs w:val="28"/>
          <w:shd w:val="clear" w:color="auto" w:fill="FFFFFF"/>
        </w:rPr>
        <w:t>недопоступление</w:t>
      </w:r>
      <w:proofErr w:type="spellEnd"/>
      <w:r w:rsidRPr="00BF1CEB">
        <w:rPr>
          <w:rFonts w:ascii="Times New Roman" w:hAnsi="Times New Roman"/>
          <w:color w:val="000000"/>
          <w:sz w:val="28"/>
          <w:szCs w:val="28"/>
          <w:shd w:val="clear" w:color="auto" w:fill="FFFFFF"/>
        </w:rPr>
        <w:t xml:space="preserve"> в доход бюджета района за аренду зала РДК – 291,7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74,1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неправомерное начисление заработной платы и отпускных – 67,5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 удержан налог с физических лиц – 6,6 тыс. рублей.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w:t>
      </w: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МКУ ДО ДШИ ст. Змейская.</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результате контрольного мероприятия выявлены нарушения на сумму46,6 тыс. рублей.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неэффективное использование бюджетных средств – 45,5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неправомерное списание бензина – 45,5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иные нарушения законодательства – 1,1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 списание подотчетной суммы без оправдательных документов – 0,7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не удержан подоходный налог с физических лиц – 0,4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МКУ ДШИ с. Эльхотово.</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175,2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Нерациональное использование бюджетных средств – 103,1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23,6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из них: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lastRenderedPageBreak/>
        <w:t xml:space="preserve">   - неправомерное списание бензина – 23,6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48,5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списание подотчетной суммы без оправдательных документов – 4,7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неправомерное начисление заработной платы и отпускных – 43,8 тыс. рублей.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6E63D9" w:rsidRPr="00BF1CEB" w:rsidRDefault="006E63D9" w:rsidP="006E63D9">
      <w:pPr>
        <w:numPr>
          <w:ilvl w:val="0"/>
          <w:numId w:val="13"/>
        </w:numPr>
        <w:spacing w:after="0" w:line="360" w:lineRule="auto"/>
        <w:ind w:left="0"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Проверка целевого и эффективного использования бюджетных средств, выделенных на организацию питания в образовательных учреждениях в 2015 году.</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контрольного мероприятия выявлены нарушения на сумму 4676,4тыс.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том числе: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Нецелевое расходование бюджетных средств – 31,5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Неэффективное использование бюджетных средств – 3458,8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из них: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предоставление бесплатного питания без представления справок о полученных доходах родителей- 201,0 </w:t>
      </w:r>
      <w:proofErr w:type="spellStart"/>
      <w:r w:rsidRPr="00BF1CEB">
        <w:rPr>
          <w:rFonts w:ascii="Times New Roman" w:hAnsi="Times New Roman"/>
          <w:color w:val="000000"/>
          <w:sz w:val="28"/>
          <w:szCs w:val="28"/>
          <w:shd w:val="clear" w:color="auto" w:fill="FFFFFF"/>
        </w:rPr>
        <w:t>тыс</w:t>
      </w:r>
      <w:proofErr w:type="gramStart"/>
      <w:r w:rsidRPr="00BF1CEB">
        <w:rPr>
          <w:rFonts w:ascii="Times New Roman" w:hAnsi="Times New Roman"/>
          <w:color w:val="000000"/>
          <w:sz w:val="28"/>
          <w:szCs w:val="28"/>
          <w:shd w:val="clear" w:color="auto" w:fill="FFFFFF"/>
        </w:rPr>
        <w:t>.р</w:t>
      </w:r>
      <w:proofErr w:type="gramEnd"/>
      <w:r w:rsidRPr="00BF1CEB">
        <w:rPr>
          <w:rFonts w:ascii="Times New Roman" w:hAnsi="Times New Roman"/>
          <w:color w:val="000000"/>
          <w:sz w:val="28"/>
          <w:szCs w:val="28"/>
          <w:shd w:val="clear" w:color="auto" w:fill="FFFFFF"/>
        </w:rPr>
        <w:t>ублей</w:t>
      </w:r>
      <w:proofErr w:type="spellEnd"/>
      <w:r w:rsidRPr="00BF1CEB">
        <w:rPr>
          <w:rFonts w:ascii="Times New Roman" w:hAnsi="Times New Roman"/>
          <w:color w:val="000000"/>
          <w:sz w:val="28"/>
          <w:szCs w:val="28"/>
          <w:shd w:val="clear" w:color="auto" w:fill="FFFFFF"/>
        </w:rPr>
        <w:t>.</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родительская плата. Не сдавали в банк, и суммы в доходах не учитывались – 3256,4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перерасход продуктов питания – 1,4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Иные нарушения законодательства – 7,1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gramStart"/>
      <w:r w:rsidRPr="00BF1CEB">
        <w:rPr>
          <w:rFonts w:ascii="Times New Roman" w:hAnsi="Times New Roman"/>
          <w:color w:val="000000"/>
          <w:sz w:val="28"/>
          <w:szCs w:val="28"/>
          <w:shd w:val="clear" w:color="auto" w:fill="FFFFFF"/>
        </w:rPr>
        <w:t>и</w:t>
      </w:r>
      <w:proofErr w:type="gramEnd"/>
      <w:r w:rsidRPr="00BF1CEB">
        <w:rPr>
          <w:rFonts w:ascii="Times New Roman" w:hAnsi="Times New Roman"/>
          <w:color w:val="000000"/>
          <w:sz w:val="28"/>
          <w:szCs w:val="28"/>
          <w:shd w:val="clear" w:color="auto" w:fill="FFFFFF"/>
        </w:rPr>
        <w:t>з них:</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   - недостача продуктов питания - 7,1 тыс. рублей.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Нарушения в сфере закупок – 1179,0 тыс. рублей.</w:t>
      </w:r>
    </w:p>
    <w:p w:rsidR="006E63D9" w:rsidRPr="0093386C" w:rsidRDefault="006E63D9" w:rsidP="006E63D9">
      <w:pPr>
        <w:spacing w:after="0" w:line="360" w:lineRule="auto"/>
        <w:ind w:left="709"/>
        <w:jc w:val="both"/>
        <w:rPr>
          <w:rFonts w:ascii="Times New Roman" w:hAnsi="Times New Roman"/>
          <w:i/>
          <w:color w:val="000000"/>
          <w:sz w:val="28"/>
          <w:szCs w:val="28"/>
          <w:shd w:val="clear" w:color="auto" w:fill="FFFFFF"/>
        </w:rPr>
      </w:pPr>
      <w:r w:rsidRPr="0093386C">
        <w:rPr>
          <w:rFonts w:ascii="Times New Roman" w:hAnsi="Times New Roman"/>
          <w:i/>
          <w:color w:val="000000"/>
          <w:sz w:val="28"/>
          <w:szCs w:val="28"/>
          <w:shd w:val="clear" w:color="auto" w:fill="FFFFFF"/>
        </w:rPr>
        <w:t>Информационная деятельность.</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Информационная деятельность КСП состоит в информировании органов местного самоуправления и населения муниципального образования </w:t>
      </w:r>
      <w:r w:rsidRPr="00BF1CEB">
        <w:rPr>
          <w:rFonts w:ascii="Times New Roman" w:hAnsi="Times New Roman"/>
          <w:color w:val="000000"/>
          <w:sz w:val="28"/>
          <w:szCs w:val="28"/>
          <w:shd w:val="clear" w:color="auto" w:fill="FFFFFF"/>
        </w:rPr>
        <w:lastRenderedPageBreak/>
        <w:t>Кировский район о результатах проведенных контрольных и экспертно-аналитических мероприятий.</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Результаты проведенных проверок доводились до сведения руководителей соответствующих подразделений администрации муниципального образования, глав муниципального образования Кировский район и АМС. Акты проверок направлены в прокуратуру МО Кировский район.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Руководствуясь принципом гласности и, в соответствии с Положением о КСП  МО Кировский район, отчет представлен на сессии Собрания представителей  и подлежит опубликованию в средствах массовой информации и размещается в сети Интернет только после его рассмотрения представительным органом муниципального образования.</w:t>
      </w:r>
    </w:p>
    <w:p w:rsidR="006E63D9" w:rsidRPr="0093386C" w:rsidRDefault="006E63D9" w:rsidP="006E63D9">
      <w:pPr>
        <w:spacing w:after="0" w:line="360" w:lineRule="auto"/>
        <w:ind w:left="709"/>
        <w:jc w:val="both"/>
        <w:rPr>
          <w:rFonts w:ascii="Times New Roman" w:hAnsi="Times New Roman"/>
          <w:i/>
          <w:color w:val="000000"/>
          <w:sz w:val="28"/>
          <w:szCs w:val="28"/>
          <w:shd w:val="clear" w:color="auto" w:fill="FFFFFF"/>
        </w:rPr>
      </w:pPr>
      <w:r w:rsidRPr="0093386C">
        <w:rPr>
          <w:rFonts w:ascii="Times New Roman" w:hAnsi="Times New Roman"/>
          <w:i/>
          <w:color w:val="000000"/>
          <w:sz w:val="28"/>
          <w:szCs w:val="28"/>
          <w:shd w:val="clear" w:color="auto" w:fill="FFFFFF"/>
        </w:rPr>
        <w:t>Организационная работа.</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Разработан и утвержден план работы КСП на 2017 год. При  формировании плана работы КСП на 2017 год были учтены и включены  предложения, поступившие от Главы МО Кировский район, Контрольно-счетной палаты  РСО-Алания, прокуратуры Кировского района.</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соответствии с подписанными соглашениями с правоохранительными органами КСП проводит определенную работу по взаимодействию, так в 2016 году было проведено 3 проверки совместно с органами прокуратуры.</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Мы считаем, что в организации КСП эффективной работой и повышением ее результативности должны быть заинтересованы не только работники КСП, но и все руководители муниципальных учреждений и предприятий в состав МО Кировский район.</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 xml:space="preserve">В отчетном периоде контрольно-счетная палата оказывала проверяемым учреждениям практическую помощь в наведении должного порядка в ведении бухгалтерского и бюджетного учета. </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Итоги работы КСП в отчетном периоде показывают, что КСП обладает потенциалом, необходимым для безусловной реализации задач и функций, определенных  существующим законодательством.</w:t>
      </w:r>
    </w:p>
    <w:p w:rsidR="006E63D9" w:rsidRPr="00BF1CEB" w:rsidRDefault="006E63D9" w:rsidP="006E63D9">
      <w:pPr>
        <w:spacing w:after="0" w:line="360" w:lineRule="auto"/>
        <w:ind w:left="709"/>
        <w:jc w:val="center"/>
        <w:rPr>
          <w:rFonts w:ascii="Times New Roman" w:hAnsi="Times New Roman"/>
          <w:b/>
          <w:color w:val="000000"/>
          <w:sz w:val="28"/>
          <w:szCs w:val="28"/>
          <w:shd w:val="clear" w:color="auto" w:fill="FFFFFF"/>
        </w:rPr>
      </w:pPr>
      <w:r w:rsidRPr="00BF1CEB">
        <w:rPr>
          <w:rFonts w:ascii="Times New Roman" w:hAnsi="Times New Roman"/>
          <w:b/>
          <w:color w:val="000000"/>
          <w:sz w:val="28"/>
          <w:szCs w:val="28"/>
          <w:shd w:val="clear" w:color="auto" w:fill="FFFFFF"/>
        </w:rPr>
        <w:lastRenderedPageBreak/>
        <w:t>Заключение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roofErr w:type="gramStart"/>
      <w:r w:rsidRPr="00BF1CEB">
        <w:rPr>
          <w:rFonts w:ascii="Times New Roman" w:hAnsi="Times New Roman"/>
          <w:color w:val="000000"/>
          <w:sz w:val="28"/>
          <w:szCs w:val="28"/>
          <w:shd w:val="clear" w:color="auto" w:fill="FFFFFF"/>
        </w:rPr>
        <w:t>Контрольно-счетная палата муниципального образования Кировский район в ходе своей деятельности в 2016 году обеспечила  реализацию задач и полномочий, возложенных на нее Бюджетным Кодексом РФ, Решениями Собрания представителей  МО Кировский район №148 от 27.10.2015 года «Об утверждении Положения о бюджетном процессе и межбюджетных отношениях МО Кировский район», и №56 от 09.08.2013 года «Об утверждении Положения о Контрольно-счетной палате муниципального образования Кировский</w:t>
      </w:r>
      <w:proofErr w:type="gramEnd"/>
      <w:r w:rsidRPr="00BF1CEB">
        <w:rPr>
          <w:rFonts w:ascii="Times New Roman" w:hAnsi="Times New Roman"/>
          <w:color w:val="000000"/>
          <w:sz w:val="28"/>
          <w:szCs w:val="28"/>
          <w:shd w:val="clear" w:color="auto" w:fill="FFFFFF"/>
        </w:rPr>
        <w:t xml:space="preserve"> район», а так же иными нормативными правовыми актами.</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План работы КСП муниципального образования Кировский район на 2016 год с учетом внеплановых поручений Главы МО Кировский район, КСП РСО-Алания и прокуратуры Кировского района, выполнен в полном объеме.</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результате работы сотрудников КСП муниципального образования Кировский район были выявлены финансовые нарушения  в сумме 9714,2 тыс. рублей. При этом сумма устраненных нарушений составила 1932,1 тыс. рублей.</w:t>
      </w:r>
    </w:p>
    <w:p w:rsidR="006E63D9" w:rsidRDefault="006E63D9" w:rsidP="006E63D9">
      <w:pPr>
        <w:spacing w:after="0" w:line="360" w:lineRule="auto"/>
        <w:ind w:firstLine="709"/>
        <w:jc w:val="both"/>
        <w:rPr>
          <w:rFonts w:ascii="Times New Roman" w:hAnsi="Times New Roman"/>
          <w:color w:val="000000"/>
          <w:sz w:val="28"/>
          <w:szCs w:val="28"/>
          <w:shd w:val="clear" w:color="auto" w:fill="FFFFFF"/>
        </w:rPr>
      </w:pPr>
      <w:r w:rsidRPr="00BF1CEB">
        <w:rPr>
          <w:rFonts w:ascii="Times New Roman" w:hAnsi="Times New Roman"/>
          <w:color w:val="000000"/>
          <w:sz w:val="28"/>
          <w:szCs w:val="28"/>
          <w:shd w:val="clear" w:color="auto" w:fill="FFFFFF"/>
        </w:rPr>
        <w:t>В 2017 году КСП муниципального образования Кировский район продолжит работу по совершенствованию внешнего финансового контроля МО Кировский район с учетом внесенных изменений в Бюджетный Кодекс Российской Федерации и Федерального закона от 05.04.2013 года №44-Ф «О контрактной системе в сфере закупок товаров, работ, услуг для обеспечения государственных и муниципальных нужд».</w:t>
      </w:r>
    </w:p>
    <w:p w:rsidR="006E63D9" w:rsidRDefault="006E63D9" w:rsidP="006E63D9">
      <w:pP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br w:type="page"/>
      </w:r>
    </w:p>
    <w:p w:rsidR="006E63D9" w:rsidRPr="00AE0131" w:rsidRDefault="006E63D9" w:rsidP="006E63D9">
      <w:pPr>
        <w:pStyle w:val="1"/>
        <w:spacing w:before="0" w:line="360" w:lineRule="auto"/>
        <w:jc w:val="center"/>
        <w:rPr>
          <w:rFonts w:ascii="Times New Roman" w:hAnsi="Times New Roman"/>
          <w:color w:val="auto"/>
        </w:rPr>
      </w:pPr>
      <w:bookmarkStart w:id="9" w:name="_Toc390284978"/>
      <w:bookmarkStart w:id="10" w:name="_Toc506139633"/>
      <w:bookmarkStart w:id="11" w:name="_Toc506955192"/>
      <w:r w:rsidRPr="00AE0131">
        <w:rPr>
          <w:rFonts w:ascii="Times New Roman" w:hAnsi="Times New Roman"/>
          <w:color w:val="auto"/>
        </w:rPr>
        <w:lastRenderedPageBreak/>
        <w:t>Заключение</w:t>
      </w:r>
      <w:bookmarkEnd w:id="9"/>
      <w:bookmarkEnd w:id="10"/>
      <w:bookmarkEnd w:id="11"/>
    </w:p>
    <w:p w:rsidR="006E63D9" w:rsidRPr="00B46833" w:rsidRDefault="006E63D9" w:rsidP="006E63D9">
      <w:pPr>
        <w:pStyle w:val="21"/>
        <w:spacing w:line="360" w:lineRule="auto"/>
        <w:ind w:firstLine="567"/>
        <w:rPr>
          <w:rFonts w:ascii="Times New Roman"/>
          <w:color w:val="auto"/>
          <w:sz w:val="28"/>
          <w:szCs w:val="28"/>
        </w:rPr>
      </w:pPr>
      <w:r w:rsidRPr="00400A67">
        <w:rPr>
          <w:rFonts w:ascii="Times New Roman"/>
          <w:color w:val="auto"/>
          <w:sz w:val="28"/>
          <w:szCs w:val="28"/>
        </w:rPr>
        <w:t xml:space="preserve">Основу муниципальной бюджетно-финансовой политики составляют процессы управления </w:t>
      </w:r>
      <w:r>
        <w:rPr>
          <w:rFonts w:ascii="Times New Roman"/>
          <w:color w:val="auto"/>
          <w:sz w:val="28"/>
          <w:szCs w:val="28"/>
        </w:rPr>
        <w:t>разработкой</w:t>
      </w:r>
      <w:r w:rsidRPr="00400A67">
        <w:rPr>
          <w:rFonts w:ascii="Times New Roman"/>
          <w:color w:val="auto"/>
          <w:sz w:val="28"/>
          <w:szCs w:val="28"/>
        </w:rPr>
        <w:t xml:space="preserve"> и р</w:t>
      </w:r>
      <w:r>
        <w:rPr>
          <w:rFonts w:ascii="Times New Roman"/>
          <w:color w:val="auto"/>
          <w:sz w:val="28"/>
          <w:szCs w:val="28"/>
        </w:rPr>
        <w:t>еализацией</w:t>
      </w:r>
      <w:r w:rsidRPr="00400A67">
        <w:rPr>
          <w:rFonts w:ascii="Times New Roman"/>
          <w:color w:val="auto"/>
          <w:sz w:val="28"/>
          <w:szCs w:val="28"/>
        </w:rPr>
        <w:t xml:space="preserve"> местного бюджета. Удовлетворение постоянно возрастающих и изменяющихся потребностей населения городов, районов и сел обеспечивается во многом именно благодаря бюджетно-финансовой сфере, которая является «кровеносной» системой муниципального хозяйства. От эффективности проведения мер бюджетно-финансовой политики напрямую зависит не только качество и </w:t>
      </w:r>
      <w:r w:rsidRPr="00B46833">
        <w:rPr>
          <w:rFonts w:ascii="Times New Roman"/>
          <w:color w:val="auto"/>
          <w:sz w:val="28"/>
          <w:szCs w:val="28"/>
        </w:rPr>
        <w:t>текущий объем предоставляемых услуг, но также и перспективное развитие территории, качество жизни граждан в будущем.</w:t>
      </w:r>
    </w:p>
    <w:p w:rsidR="006E63D9" w:rsidRPr="00B46833" w:rsidRDefault="006E63D9" w:rsidP="006E63D9">
      <w:pPr>
        <w:pStyle w:val="21"/>
        <w:spacing w:line="360" w:lineRule="auto"/>
        <w:ind w:firstLine="567"/>
        <w:rPr>
          <w:rFonts w:ascii="Times New Roman"/>
          <w:color w:val="auto"/>
          <w:sz w:val="28"/>
          <w:szCs w:val="28"/>
        </w:rPr>
      </w:pPr>
      <w:r w:rsidRPr="00B46833">
        <w:rPr>
          <w:rFonts w:ascii="Times New Roman"/>
          <w:color w:val="auto"/>
          <w:sz w:val="28"/>
          <w:szCs w:val="28"/>
        </w:rPr>
        <w:t>Целью выпускной работы было определение эффективности реализации полномочий и деятельности органов местного самоуправления в сфере разработки и реализации местного бюджета, а также поиск путей совершенствования форм и методов работы местной власти в этой сфере.</w:t>
      </w:r>
    </w:p>
    <w:p w:rsidR="006E63D9" w:rsidRPr="00B46833" w:rsidRDefault="006E63D9" w:rsidP="006E63D9">
      <w:pPr>
        <w:pStyle w:val="21"/>
        <w:spacing w:line="360" w:lineRule="auto"/>
        <w:ind w:firstLine="567"/>
        <w:rPr>
          <w:rFonts w:ascii="Times New Roman"/>
          <w:color w:val="auto"/>
          <w:sz w:val="28"/>
          <w:szCs w:val="28"/>
        </w:rPr>
      </w:pPr>
      <w:r w:rsidRPr="00B46833">
        <w:rPr>
          <w:rFonts w:ascii="Times New Roman"/>
          <w:color w:val="auto"/>
          <w:sz w:val="28"/>
          <w:szCs w:val="28"/>
        </w:rPr>
        <w:t>В результате проведенного структурно-функционального анализа деятельности органов местного самоуправления Кировского муниципального района в бюджетно-финансовой сфере были выявлены проблемы и недостатки организационно-управленческого характера, решение которых позволяет обеспечить повышение эффективности бюджетно-финансовой политики района. Предлагаемые нами мероприятия должны обеспечить эффективность муниципальных органов власти по разработке проекта и формированию доходной части районного бюджета, а с другой стороны, оптимизировать бюджетные расходы, что приведет в сбалансированности и стабильности всей финансовой системы, и как следствие, к улучшению социально-экономического положения в районе.</w:t>
      </w:r>
    </w:p>
    <w:p w:rsidR="006E63D9" w:rsidRPr="00B46833" w:rsidRDefault="006E63D9" w:rsidP="006E63D9">
      <w:pPr>
        <w:pStyle w:val="21"/>
        <w:spacing w:line="360" w:lineRule="auto"/>
        <w:ind w:firstLine="567"/>
        <w:rPr>
          <w:rFonts w:ascii="Times New Roman"/>
          <w:color w:val="auto"/>
          <w:sz w:val="28"/>
          <w:szCs w:val="28"/>
        </w:rPr>
      </w:pPr>
      <w:proofErr w:type="gramStart"/>
      <w:r w:rsidRPr="00B46833">
        <w:rPr>
          <w:rFonts w:ascii="Times New Roman"/>
          <w:color w:val="auto"/>
          <w:sz w:val="28"/>
          <w:szCs w:val="28"/>
        </w:rPr>
        <w:t>Во</w:t>
      </w:r>
      <w:proofErr w:type="gramEnd"/>
      <w:r w:rsidRPr="00B46833">
        <w:rPr>
          <w:rFonts w:ascii="Times New Roman"/>
          <w:color w:val="auto"/>
          <w:sz w:val="28"/>
          <w:szCs w:val="28"/>
        </w:rPr>
        <w:t xml:space="preserve">- первых, необходимо реализовать налоговый потенциал района по двум местным налогам – налогу на имущество физ. лиц и земельному налогу, через создание механизмов взаимодействия АМС с потенциальными налогоплательщиками, обеспечивать их на регулярной основе необходимой </w:t>
      </w:r>
      <w:r w:rsidRPr="00B46833">
        <w:rPr>
          <w:rFonts w:ascii="Times New Roman"/>
          <w:color w:val="auto"/>
          <w:sz w:val="28"/>
          <w:szCs w:val="28"/>
        </w:rPr>
        <w:lastRenderedPageBreak/>
        <w:t>информацией, создавать условия и предпосылки для своевременной и полной уплаты налогов в бюджет.</w:t>
      </w:r>
    </w:p>
    <w:p w:rsidR="006E63D9" w:rsidRPr="00B46833" w:rsidRDefault="006E63D9" w:rsidP="006E63D9">
      <w:pPr>
        <w:pStyle w:val="21"/>
        <w:spacing w:line="360" w:lineRule="auto"/>
        <w:ind w:firstLine="567"/>
        <w:rPr>
          <w:rFonts w:ascii="Times New Roman"/>
          <w:color w:val="auto"/>
          <w:sz w:val="28"/>
          <w:szCs w:val="28"/>
        </w:rPr>
      </w:pPr>
      <w:r w:rsidRPr="00B46833">
        <w:rPr>
          <w:rFonts w:ascii="Times New Roman"/>
          <w:color w:val="auto"/>
          <w:sz w:val="28"/>
          <w:szCs w:val="28"/>
        </w:rPr>
        <w:t>Во-вторых, необходимо создать условия для предпринимателей для увеличения налогооблагаемой базы по налогам на доходы и прибыль, стимулировать рост в первую очередь, сельскохозяйственного и сопутствующих обрабатывающих производств, а также других существующих в районе производств (стройматериалы и т.д.).</w:t>
      </w:r>
    </w:p>
    <w:p w:rsidR="006E63D9" w:rsidRPr="00B46833" w:rsidRDefault="006E63D9" w:rsidP="006E63D9">
      <w:pPr>
        <w:pStyle w:val="21"/>
        <w:spacing w:line="360" w:lineRule="auto"/>
        <w:ind w:firstLine="567"/>
        <w:rPr>
          <w:rFonts w:ascii="Times New Roman"/>
          <w:color w:val="auto"/>
          <w:sz w:val="28"/>
          <w:szCs w:val="28"/>
        </w:rPr>
      </w:pPr>
      <w:r w:rsidRPr="00B46833">
        <w:rPr>
          <w:rFonts w:ascii="Times New Roman"/>
          <w:color w:val="auto"/>
          <w:sz w:val="28"/>
          <w:szCs w:val="28"/>
        </w:rPr>
        <w:t xml:space="preserve">В-третьих, регулярно проводить работу по совершенствованию межбюджетных отношений с республиканским бюджетов в части увеличения трансфертов – дотаций на поощрение </w:t>
      </w:r>
      <w:proofErr w:type="gramStart"/>
      <w:r w:rsidRPr="00B46833">
        <w:rPr>
          <w:rFonts w:ascii="Times New Roman"/>
          <w:color w:val="auto"/>
          <w:sz w:val="28"/>
          <w:szCs w:val="28"/>
        </w:rPr>
        <w:t>достижения наилучших показателей деятельности органов местного самоуправления</w:t>
      </w:r>
      <w:proofErr w:type="gramEnd"/>
      <w:r w:rsidRPr="00B46833">
        <w:rPr>
          <w:rFonts w:ascii="Times New Roman"/>
          <w:color w:val="auto"/>
          <w:sz w:val="28"/>
          <w:szCs w:val="28"/>
        </w:rPr>
        <w:t xml:space="preserve"> и дотаций на стимулирование муниципальных районов (городских округов) по улучшению качества управления муниципальными финансами.</w:t>
      </w:r>
    </w:p>
    <w:p w:rsidR="006E63D9" w:rsidRPr="00B46833" w:rsidRDefault="006E63D9" w:rsidP="006E63D9">
      <w:pPr>
        <w:tabs>
          <w:tab w:val="left" w:pos="993"/>
        </w:tabs>
        <w:spacing w:after="0" w:line="360" w:lineRule="auto"/>
        <w:ind w:firstLine="567"/>
        <w:jc w:val="both"/>
        <w:rPr>
          <w:rFonts w:ascii="Times New Roman" w:hAnsi="Times New Roman"/>
          <w:sz w:val="28"/>
          <w:szCs w:val="28"/>
        </w:rPr>
      </w:pPr>
      <w:r w:rsidRPr="00B46833">
        <w:rPr>
          <w:rFonts w:ascii="Times New Roman" w:hAnsi="Times New Roman"/>
          <w:sz w:val="28"/>
          <w:szCs w:val="28"/>
        </w:rPr>
        <w:t xml:space="preserve">В четвертых, в целях оптимизации бюджетных расходов нужно отказаться от неэффективных бюджетных расходов, либо минимизировать их. Необходимо отладить механизм реальной оценки инвестиционной привлекательности, окупаемости и </w:t>
      </w:r>
      <w:proofErr w:type="gramStart"/>
      <w:r w:rsidRPr="00B46833">
        <w:rPr>
          <w:rFonts w:ascii="Times New Roman" w:hAnsi="Times New Roman"/>
          <w:sz w:val="28"/>
          <w:szCs w:val="28"/>
        </w:rPr>
        <w:t>перспективности</w:t>
      </w:r>
      <w:proofErr w:type="gramEnd"/>
      <w:r w:rsidRPr="00B46833">
        <w:rPr>
          <w:rFonts w:ascii="Times New Roman" w:hAnsi="Times New Roman"/>
          <w:sz w:val="28"/>
          <w:szCs w:val="28"/>
        </w:rPr>
        <w:t xml:space="preserve"> предлагаемых предпринимателями проектов.</w:t>
      </w:r>
    </w:p>
    <w:p w:rsidR="006E63D9" w:rsidRPr="00B46833" w:rsidRDefault="006E63D9" w:rsidP="006E63D9">
      <w:pPr>
        <w:tabs>
          <w:tab w:val="left" w:pos="993"/>
        </w:tabs>
        <w:spacing w:after="0" w:line="360" w:lineRule="auto"/>
        <w:ind w:firstLine="567"/>
        <w:jc w:val="both"/>
        <w:rPr>
          <w:rFonts w:ascii="Times New Roman" w:hAnsi="Times New Roman"/>
          <w:sz w:val="28"/>
          <w:szCs w:val="28"/>
        </w:rPr>
      </w:pPr>
      <w:r w:rsidRPr="00B46833">
        <w:rPr>
          <w:rFonts w:ascii="Times New Roman" w:hAnsi="Times New Roman"/>
          <w:sz w:val="28"/>
          <w:szCs w:val="28"/>
        </w:rPr>
        <w:t xml:space="preserve">В-пятых, ввести принцип </w:t>
      </w:r>
      <w:proofErr w:type="spellStart"/>
      <w:r w:rsidRPr="00B46833">
        <w:rPr>
          <w:rFonts w:ascii="Times New Roman" w:hAnsi="Times New Roman"/>
          <w:sz w:val="28"/>
          <w:szCs w:val="28"/>
        </w:rPr>
        <w:t>подушевого</w:t>
      </w:r>
      <w:proofErr w:type="spellEnd"/>
      <w:r w:rsidRPr="00B46833">
        <w:rPr>
          <w:rFonts w:ascii="Times New Roman" w:hAnsi="Times New Roman"/>
          <w:sz w:val="28"/>
          <w:szCs w:val="28"/>
        </w:rPr>
        <w:t xml:space="preserve"> финансирования для всех бюджетополучателей, что предполагает предоставление им субсидий на выполнение муниципальных заказов в зависимости от качества и объемов оказанных услуг этими учреждениями в отчетном периоде и в зависимости от реальной потребности в этих услугах.</w:t>
      </w:r>
    </w:p>
    <w:p w:rsidR="006E63D9" w:rsidRPr="00B46833" w:rsidRDefault="006E63D9" w:rsidP="006E63D9">
      <w:pPr>
        <w:tabs>
          <w:tab w:val="left" w:pos="993"/>
        </w:tabs>
        <w:spacing w:after="0" w:line="360" w:lineRule="auto"/>
        <w:ind w:firstLine="567"/>
        <w:jc w:val="both"/>
        <w:rPr>
          <w:rFonts w:ascii="Times New Roman" w:hAnsi="Times New Roman"/>
          <w:sz w:val="28"/>
          <w:szCs w:val="28"/>
        </w:rPr>
      </w:pPr>
      <w:r w:rsidRPr="00B46833">
        <w:rPr>
          <w:rFonts w:ascii="Times New Roman" w:hAnsi="Times New Roman"/>
          <w:sz w:val="28"/>
          <w:szCs w:val="28"/>
        </w:rPr>
        <w:t xml:space="preserve">И наконец, необходимо последовательно реализовать меры, принятые в Плане мероприятий по увеличению поступлений налоговых и неналоговых доходов и повышению эффективности организации бюджетного процесса в Кировском районе на период до </w:t>
      </w:r>
      <w:r>
        <w:rPr>
          <w:rFonts w:ascii="Times New Roman" w:hAnsi="Times New Roman"/>
          <w:sz w:val="28"/>
          <w:szCs w:val="28"/>
        </w:rPr>
        <w:t>2020</w:t>
      </w:r>
      <w:r w:rsidRPr="00B46833">
        <w:rPr>
          <w:rFonts w:ascii="Times New Roman" w:hAnsi="Times New Roman"/>
          <w:sz w:val="28"/>
          <w:szCs w:val="28"/>
        </w:rPr>
        <w:t xml:space="preserve"> г.</w:t>
      </w:r>
    </w:p>
    <w:p w:rsidR="006E63D9" w:rsidRPr="00B46833" w:rsidRDefault="006E63D9" w:rsidP="006E63D9">
      <w:pPr>
        <w:tabs>
          <w:tab w:val="left" w:pos="993"/>
        </w:tabs>
        <w:spacing w:line="360" w:lineRule="auto"/>
        <w:ind w:firstLine="708"/>
        <w:jc w:val="both"/>
        <w:rPr>
          <w:rFonts w:ascii="Times New Roman" w:hAnsi="Times New Roman"/>
          <w:szCs w:val="28"/>
        </w:rPr>
      </w:pPr>
    </w:p>
    <w:p w:rsidR="006E63D9" w:rsidRPr="00B46833" w:rsidRDefault="006E63D9" w:rsidP="006E63D9">
      <w:pPr>
        <w:spacing w:after="0"/>
        <w:rPr>
          <w:rFonts w:ascii="Times New Roman" w:hAnsi="Times New Roman"/>
          <w:sz w:val="28"/>
          <w:szCs w:val="28"/>
        </w:rPr>
      </w:pPr>
    </w:p>
    <w:p w:rsidR="006E63D9" w:rsidRPr="00B46833" w:rsidRDefault="006E63D9" w:rsidP="006E63D9">
      <w:pPr>
        <w:spacing w:after="0"/>
        <w:rPr>
          <w:rFonts w:ascii="Times New Roman" w:hAnsi="Times New Roman"/>
          <w:sz w:val="28"/>
          <w:szCs w:val="28"/>
        </w:rPr>
      </w:pPr>
      <w:r w:rsidRPr="00B46833">
        <w:rPr>
          <w:rFonts w:ascii="Times New Roman" w:hAnsi="Times New Roman"/>
          <w:sz w:val="28"/>
          <w:szCs w:val="28"/>
        </w:rPr>
        <w:br w:type="page"/>
      </w:r>
    </w:p>
    <w:p w:rsidR="006E63D9" w:rsidRPr="00AE0131" w:rsidRDefault="006E63D9" w:rsidP="006E63D9">
      <w:pPr>
        <w:pStyle w:val="1"/>
        <w:spacing w:before="0"/>
        <w:jc w:val="center"/>
        <w:rPr>
          <w:rFonts w:ascii="Times New Roman" w:hAnsi="Times New Roman"/>
          <w:color w:val="auto"/>
        </w:rPr>
      </w:pPr>
      <w:bookmarkStart w:id="12" w:name="_Toc390284979"/>
      <w:bookmarkStart w:id="13" w:name="_Toc506139634"/>
      <w:bookmarkStart w:id="14" w:name="_Toc506955193"/>
      <w:r w:rsidRPr="00AE0131">
        <w:rPr>
          <w:rFonts w:ascii="Times New Roman" w:hAnsi="Times New Roman"/>
          <w:color w:val="auto"/>
        </w:rPr>
        <w:lastRenderedPageBreak/>
        <w:t>Список использованной литературы</w:t>
      </w:r>
      <w:bookmarkEnd w:id="12"/>
      <w:bookmarkEnd w:id="13"/>
      <w:bookmarkEnd w:id="14"/>
    </w:p>
    <w:p w:rsidR="006E63D9" w:rsidRPr="00B46833" w:rsidRDefault="006E63D9" w:rsidP="006E63D9">
      <w:pPr>
        <w:spacing w:after="0"/>
        <w:ind w:firstLine="567"/>
        <w:jc w:val="both"/>
        <w:rPr>
          <w:rFonts w:ascii="Times New Roman" w:hAnsi="Times New Roman"/>
          <w:szCs w:val="28"/>
        </w:rPr>
      </w:pPr>
    </w:p>
    <w:p w:rsidR="006E63D9" w:rsidRPr="00B46833"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B46833">
        <w:rPr>
          <w:rFonts w:ascii="Times New Roman" w:hAnsi="Times New Roman"/>
          <w:sz w:val="28"/>
          <w:szCs w:val="28"/>
        </w:rPr>
        <w:t>Федеральный закон 06.10.2003 от г . № 131-ФЗ «Об общих принципах организации местного самоуправления в Российской Федерации»,</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B46833">
        <w:rPr>
          <w:rFonts w:ascii="Times New Roman" w:hAnsi="Times New Roman"/>
          <w:color w:val="000000"/>
          <w:sz w:val="28"/>
          <w:szCs w:val="28"/>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r w:rsidRPr="00AE0131">
        <w:rPr>
          <w:rFonts w:ascii="Times New Roman" w:hAnsi="Times New Roman"/>
          <w:sz w:val="28"/>
          <w:szCs w:val="28"/>
        </w:rPr>
        <w:t>»,</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 xml:space="preserve">Федеральный закон от </w:t>
      </w:r>
      <w:hyperlink r:id="rId22" w:history="1">
        <w:r w:rsidRPr="00AE0131">
          <w:rPr>
            <w:rStyle w:val="a9"/>
            <w:rFonts w:ascii="Times New Roman" w:eastAsia="Arial Unicode MS"/>
            <w:color w:val="auto"/>
            <w:sz w:val="28"/>
            <w:szCs w:val="28"/>
          </w:rPr>
          <w:t xml:space="preserve">26.12.2008 </w:t>
        </w:r>
        <w:r w:rsidRPr="00AE0131">
          <w:rPr>
            <w:rStyle w:val="a9"/>
            <w:rFonts w:ascii="Times New Roman" w:eastAsia="Arial Unicode MS"/>
            <w:color w:val="auto"/>
            <w:sz w:val="28"/>
            <w:szCs w:val="28"/>
          </w:rPr>
          <w:t>№</w:t>
        </w:r>
        <w:r w:rsidRPr="00AE0131">
          <w:rPr>
            <w:rStyle w:val="a9"/>
            <w:rFonts w:ascii="Times New Roman" w:eastAsia="Arial Unicode MS"/>
            <w:color w:val="auto"/>
            <w:sz w:val="28"/>
            <w:szCs w:val="28"/>
          </w:rPr>
          <w:t xml:space="preserve"> 294-</w:t>
        </w:r>
        <w:r w:rsidRPr="00AE0131">
          <w:rPr>
            <w:rStyle w:val="a9"/>
            <w:rFonts w:ascii="Times New Roman" w:eastAsia="Arial Unicode MS"/>
            <w:color w:val="auto"/>
            <w:sz w:val="28"/>
            <w:szCs w:val="28"/>
          </w:rPr>
          <w:t>ФЗ</w:t>
        </w:r>
      </w:hyperlink>
      <w:r w:rsidRPr="00AE0131">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 xml:space="preserve">Указ Президента Российской Федерации от 28 апреля 2008 г. № 607 "Об оценке </w:t>
      </w:r>
      <w:proofErr w:type="gramStart"/>
      <w:r w:rsidRPr="00AE0131">
        <w:rPr>
          <w:rFonts w:ascii="Times New Roman" w:hAnsi="Times New Roman"/>
          <w:sz w:val="28"/>
          <w:szCs w:val="28"/>
        </w:rPr>
        <w:t>эффективности деятельности органов местного самоуправления городских округов</w:t>
      </w:r>
      <w:proofErr w:type="gramEnd"/>
      <w:r w:rsidRPr="00AE0131">
        <w:rPr>
          <w:rFonts w:ascii="Times New Roman" w:hAnsi="Times New Roman"/>
          <w:sz w:val="28"/>
          <w:szCs w:val="28"/>
        </w:rPr>
        <w:t xml:space="preserve"> и муниципальных районов",</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Указ Президента Российской Федерации от 7 мая 2012 г. № 601 "Об основных направлениях совершенствования системы государственного управления",</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 xml:space="preserve">Указ Президента РФ от 14 октября 2012 г. N 1384 "О внесении изменений в Указ Президента Российской Федерации от 28 апреля 2008 г. N 607 "Об оценке </w:t>
      </w:r>
      <w:proofErr w:type="gramStart"/>
      <w:r w:rsidRPr="00AE0131">
        <w:rPr>
          <w:rFonts w:ascii="Times New Roman" w:hAnsi="Times New Roman"/>
          <w:sz w:val="28"/>
          <w:szCs w:val="28"/>
        </w:rPr>
        <w:t>эффективности деятельности органов местного самоуправления городских округов</w:t>
      </w:r>
      <w:proofErr w:type="gramEnd"/>
      <w:r w:rsidRPr="00AE0131">
        <w:rPr>
          <w:rFonts w:ascii="Times New Roman" w:hAnsi="Times New Roman"/>
          <w:sz w:val="28"/>
          <w:szCs w:val="28"/>
        </w:rPr>
        <w:t xml:space="preserve"> и муниципальных районов" и в перечень, утвержденный этим Указом"</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proofErr w:type="gramStart"/>
      <w:r w:rsidRPr="00AE0131">
        <w:rPr>
          <w:rFonts w:ascii="Times New Roman" w:hAnsi="Times New Roman"/>
          <w:sz w:val="28"/>
          <w:szCs w:val="28"/>
        </w:rPr>
        <w:t>Постановление Правительства РФ от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Закон РСО-Алания 25.04.2006 ОТ г. № 24-РЗ «О местном самоуправлении в Республике Северная Осетия-Алания»,</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Закон Республики Северная Осетия-Алания от 18 декабря 2013 г. N 56-РЗ "О внесении изменений в Закон Республики Северная Осетия-Алания "О межбюджетных отношениях в Республике Северная Осетия-Алания",</w:t>
      </w:r>
    </w:p>
    <w:p w:rsidR="006E63D9" w:rsidRPr="00AE0131" w:rsidRDefault="006E63D9" w:rsidP="006E63D9">
      <w:pPr>
        <w:pStyle w:val="a7"/>
        <w:numPr>
          <w:ilvl w:val="0"/>
          <w:numId w:val="16"/>
        </w:numPr>
        <w:tabs>
          <w:tab w:val="left" w:pos="993"/>
        </w:tabs>
        <w:spacing w:after="0" w:line="240" w:lineRule="auto"/>
        <w:ind w:left="0" w:firstLine="568"/>
        <w:jc w:val="both"/>
        <w:rPr>
          <w:rFonts w:ascii="Times New Roman" w:hAnsi="Times New Roman"/>
          <w:sz w:val="28"/>
          <w:szCs w:val="28"/>
        </w:rPr>
      </w:pPr>
      <w:r w:rsidRPr="00AE0131">
        <w:rPr>
          <w:rFonts w:ascii="Times New Roman" w:hAnsi="Times New Roman"/>
          <w:bCs/>
          <w:iCs/>
          <w:sz w:val="28"/>
          <w:szCs w:val="28"/>
        </w:rPr>
        <w:t xml:space="preserve">Закон </w:t>
      </w:r>
      <w:r w:rsidRPr="00AE0131">
        <w:rPr>
          <w:rFonts w:ascii="Times New Roman" w:hAnsi="Times New Roman"/>
          <w:sz w:val="28"/>
          <w:szCs w:val="28"/>
        </w:rPr>
        <w:t xml:space="preserve">Республики Северная Осетия-Алания от </w:t>
      </w:r>
      <w:r w:rsidRPr="00AE0131">
        <w:rPr>
          <w:rFonts w:ascii="Times New Roman" w:hAnsi="Times New Roman"/>
          <w:sz w:val="28"/>
          <w:szCs w:val="28"/>
          <w:lang w:eastAsia="ru-RU"/>
        </w:rPr>
        <w:t>29 декабря 2009 года</w:t>
      </w:r>
      <w:r w:rsidRPr="00AE0131">
        <w:rPr>
          <w:rFonts w:ascii="Times New Roman" w:hAnsi="Times New Roman"/>
          <w:sz w:val="28"/>
          <w:szCs w:val="28"/>
        </w:rPr>
        <w:t>. N 58-РЗ  «О межбюджетных отношениях в Республике Северная Осетия-Алания»,</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lastRenderedPageBreak/>
        <w:t>Устав Кировского района Республики Северная Осетия-Алания (зарегистрирован Управлением Минюста РФ по РСО-Алания 26.02.2013 г.),</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hyperlink r:id="rId23" w:history="1">
        <w:r w:rsidRPr="00AE0131">
          <w:rPr>
            <w:rStyle w:val="a9"/>
            <w:rFonts w:ascii="Times New Roman" w:eastAsia="Arial Unicode MS"/>
            <w:color w:val="auto"/>
            <w:sz w:val="28"/>
            <w:szCs w:val="28"/>
          </w:rPr>
          <w:t>Об</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утверждении</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структуры</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администрации</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местного</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самоуправления</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муниципального</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образования</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Кировский</w:t>
        </w:r>
        <w:r w:rsidRPr="00AE0131">
          <w:rPr>
            <w:rStyle w:val="a9"/>
            <w:rFonts w:ascii="Times New Roman" w:eastAsia="Arial Unicode MS"/>
            <w:color w:val="auto"/>
            <w:sz w:val="28"/>
            <w:szCs w:val="28"/>
          </w:rPr>
          <w:t xml:space="preserve"> </w:t>
        </w:r>
        <w:r w:rsidRPr="00AE0131">
          <w:rPr>
            <w:rStyle w:val="a9"/>
            <w:rFonts w:ascii="Times New Roman" w:eastAsia="Arial Unicode MS"/>
            <w:color w:val="auto"/>
            <w:sz w:val="28"/>
            <w:szCs w:val="28"/>
          </w:rPr>
          <w:t>район</w:t>
        </w:r>
      </w:hyperlink>
      <w:r w:rsidRPr="00AE0131">
        <w:rPr>
          <w:rFonts w:ascii="Times New Roman" w:hAnsi="Times New Roman"/>
          <w:sz w:val="28"/>
          <w:szCs w:val="28"/>
        </w:rPr>
        <w:t xml:space="preserve"> / Решение </w:t>
      </w:r>
      <w:r w:rsidRPr="00AE0131">
        <w:rPr>
          <w:rFonts w:ascii="Times New Roman" w:hAnsi="Times New Roman"/>
          <w:bCs/>
          <w:kern w:val="28"/>
          <w:sz w:val="28"/>
          <w:szCs w:val="28"/>
        </w:rPr>
        <w:t xml:space="preserve">Собрания представителей Кировского района </w:t>
      </w:r>
      <w:r w:rsidRPr="00AE0131">
        <w:rPr>
          <w:rFonts w:ascii="Times New Roman" w:hAnsi="Times New Roman"/>
          <w:sz w:val="28"/>
          <w:szCs w:val="28"/>
        </w:rPr>
        <w:t>от «23» декабря 2017г. №159,</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 xml:space="preserve">Решение </w:t>
      </w:r>
      <w:r w:rsidRPr="00AE0131">
        <w:rPr>
          <w:rFonts w:ascii="Times New Roman" w:hAnsi="Times New Roman"/>
          <w:bCs/>
          <w:kern w:val="28"/>
          <w:sz w:val="28"/>
          <w:szCs w:val="28"/>
        </w:rPr>
        <w:t>Собрания представителей Кировского района от 25.11.2017 г. №257 «О налоге на имущество физических лиц»,</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Положение Финансового управления Администрации местного самоуправления муниципального образования Кировский район Республики Северная Осетия-Алания / Утверждено решением Собрания представителей  муниципального образования Кировский район от 12 ноября 2013 г. №70,</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Положение о бюджетном процессе и межбюджетных отношениях в Кировском районе РСО-Алания / Утверждено решением Собрания представителей Кировского района от 28 октября 2017 г. № 148,</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Программа социально-экономического развития муниципального образования Кировский район на 2018 год / Утверждена решением Собрания представителей муниципального образования Кировский район от 23 декабря 2017 г. № 156,</w:t>
      </w:r>
    </w:p>
    <w:p w:rsidR="006E63D9" w:rsidRPr="00AE0131" w:rsidRDefault="006E63D9" w:rsidP="006E63D9">
      <w:pPr>
        <w:pStyle w:val="ConsTitle"/>
        <w:widowControl/>
        <w:numPr>
          <w:ilvl w:val="0"/>
          <w:numId w:val="16"/>
        </w:numPr>
        <w:tabs>
          <w:tab w:val="left" w:pos="0"/>
          <w:tab w:val="left" w:pos="993"/>
        </w:tabs>
        <w:ind w:left="0" w:firstLine="568"/>
        <w:jc w:val="both"/>
        <w:rPr>
          <w:rFonts w:ascii="Times New Roman" w:hAnsi="Times New Roman"/>
          <w:b w:val="0"/>
          <w:sz w:val="28"/>
          <w:szCs w:val="28"/>
        </w:rPr>
      </w:pPr>
      <w:r w:rsidRPr="00AE0131">
        <w:rPr>
          <w:rFonts w:ascii="Times New Roman" w:hAnsi="Times New Roman"/>
          <w:b w:val="0"/>
          <w:sz w:val="28"/>
          <w:szCs w:val="28"/>
        </w:rPr>
        <w:t xml:space="preserve">О районном бюджете муниципального образования Кировский район на 2018 год </w:t>
      </w:r>
      <w:r w:rsidRPr="00AE0131">
        <w:rPr>
          <w:rFonts w:ascii="Times New Roman" w:hAnsi="Times New Roman"/>
          <w:sz w:val="28"/>
          <w:szCs w:val="28"/>
        </w:rPr>
        <w:t xml:space="preserve">/ </w:t>
      </w:r>
      <w:r w:rsidRPr="00AE0131">
        <w:rPr>
          <w:rFonts w:ascii="Times New Roman" w:hAnsi="Times New Roman"/>
          <w:b w:val="0"/>
          <w:sz w:val="28"/>
          <w:szCs w:val="28"/>
        </w:rPr>
        <w:t>Решение Собрания представителей муниципального образования Кировский район от 23 декабря 2017 г. № 157,</w:t>
      </w:r>
    </w:p>
    <w:p w:rsidR="006E63D9" w:rsidRPr="00AE0131" w:rsidRDefault="006E63D9" w:rsidP="006E63D9">
      <w:pPr>
        <w:pStyle w:val="ConsTitle"/>
        <w:widowControl/>
        <w:numPr>
          <w:ilvl w:val="0"/>
          <w:numId w:val="16"/>
        </w:numPr>
        <w:tabs>
          <w:tab w:val="left" w:pos="0"/>
          <w:tab w:val="left" w:pos="993"/>
        </w:tabs>
        <w:ind w:left="0" w:firstLine="568"/>
        <w:jc w:val="both"/>
        <w:rPr>
          <w:rFonts w:ascii="Times New Roman" w:hAnsi="Times New Roman"/>
          <w:b w:val="0"/>
          <w:sz w:val="28"/>
          <w:szCs w:val="28"/>
        </w:rPr>
      </w:pPr>
      <w:hyperlink r:id="rId24" w:history="1">
        <w:r w:rsidRPr="00AE0131">
          <w:rPr>
            <w:rStyle w:val="a9"/>
            <w:rFonts w:ascii="Times New Roman" w:eastAsia="Arial Unicode MS"/>
            <w:b w:val="0"/>
            <w:color w:val="auto"/>
            <w:sz w:val="28"/>
            <w:szCs w:val="28"/>
          </w:rPr>
          <w:t>Об</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исполнении</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районного</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бюджета</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муниципального</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образования</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Кировский</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район</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за</w:t>
        </w:r>
        <w:r w:rsidRPr="00AE0131">
          <w:rPr>
            <w:rStyle w:val="a9"/>
            <w:rFonts w:ascii="Times New Roman" w:eastAsia="Arial Unicode MS"/>
            <w:b w:val="0"/>
            <w:color w:val="auto"/>
            <w:sz w:val="28"/>
            <w:szCs w:val="28"/>
          </w:rPr>
          <w:t xml:space="preserve"> 2017 </w:t>
        </w:r>
        <w:r w:rsidRPr="00AE0131">
          <w:rPr>
            <w:rStyle w:val="a9"/>
            <w:rFonts w:ascii="Times New Roman" w:eastAsia="Arial Unicode MS"/>
            <w:b w:val="0"/>
            <w:color w:val="auto"/>
            <w:sz w:val="28"/>
            <w:szCs w:val="28"/>
          </w:rPr>
          <w:t>год</w:t>
        </w:r>
      </w:hyperlink>
      <w:r w:rsidRPr="00AE0131">
        <w:rPr>
          <w:rFonts w:ascii="Times New Roman" w:hAnsi="Times New Roman"/>
          <w:b w:val="0"/>
          <w:sz w:val="28"/>
          <w:szCs w:val="28"/>
        </w:rPr>
        <w:t xml:space="preserve"> / Решение Собрания представителей муниципального образования Кировский район от 20 апреля 2018г №175,</w:t>
      </w:r>
    </w:p>
    <w:p w:rsidR="006E63D9" w:rsidRPr="00AE0131" w:rsidRDefault="006E63D9" w:rsidP="006E63D9">
      <w:pPr>
        <w:pStyle w:val="ConsTitle"/>
        <w:widowControl/>
        <w:numPr>
          <w:ilvl w:val="0"/>
          <w:numId w:val="16"/>
        </w:numPr>
        <w:tabs>
          <w:tab w:val="left" w:pos="0"/>
          <w:tab w:val="left" w:pos="993"/>
        </w:tabs>
        <w:ind w:left="0" w:firstLine="568"/>
        <w:jc w:val="both"/>
        <w:rPr>
          <w:rFonts w:ascii="Times New Roman" w:hAnsi="Times New Roman"/>
          <w:b w:val="0"/>
          <w:sz w:val="28"/>
          <w:szCs w:val="28"/>
        </w:rPr>
      </w:pPr>
      <w:hyperlink r:id="rId25" w:history="1">
        <w:r w:rsidRPr="00AE0131">
          <w:rPr>
            <w:rStyle w:val="a9"/>
            <w:rFonts w:ascii="Times New Roman" w:eastAsia="Arial Unicode MS"/>
            <w:b w:val="0"/>
            <w:color w:val="auto"/>
            <w:sz w:val="28"/>
            <w:szCs w:val="28"/>
          </w:rPr>
          <w:t>Об</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итогах</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работы</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Контрольно</w:t>
        </w:r>
        <w:r w:rsidRPr="00AE0131">
          <w:rPr>
            <w:rStyle w:val="a9"/>
            <w:rFonts w:ascii="Times New Roman" w:eastAsia="Arial Unicode MS"/>
            <w:b w:val="0"/>
            <w:color w:val="auto"/>
            <w:sz w:val="28"/>
            <w:szCs w:val="28"/>
          </w:rPr>
          <w:t>-</w:t>
        </w:r>
        <w:r w:rsidRPr="00AE0131">
          <w:rPr>
            <w:rStyle w:val="a9"/>
            <w:rFonts w:ascii="Times New Roman" w:eastAsia="Arial Unicode MS"/>
            <w:b w:val="0"/>
            <w:color w:val="auto"/>
            <w:sz w:val="28"/>
            <w:szCs w:val="28"/>
          </w:rPr>
          <w:t>счетной</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палаты</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муниципального</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образования</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Кировский</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район</w:t>
        </w:r>
        <w:r w:rsidRPr="00AE0131">
          <w:rPr>
            <w:rStyle w:val="a9"/>
            <w:rFonts w:ascii="Times New Roman" w:eastAsia="Arial Unicode MS"/>
            <w:b w:val="0"/>
            <w:color w:val="auto"/>
            <w:sz w:val="28"/>
            <w:szCs w:val="28"/>
          </w:rPr>
          <w:t xml:space="preserve"> </w:t>
        </w:r>
        <w:r w:rsidRPr="00AE0131">
          <w:rPr>
            <w:rStyle w:val="a9"/>
            <w:rFonts w:ascii="Times New Roman" w:eastAsia="Arial Unicode MS"/>
            <w:b w:val="0"/>
            <w:color w:val="auto"/>
            <w:sz w:val="28"/>
            <w:szCs w:val="28"/>
          </w:rPr>
          <w:t>за</w:t>
        </w:r>
        <w:r w:rsidRPr="00AE0131">
          <w:rPr>
            <w:rStyle w:val="a9"/>
            <w:rFonts w:ascii="Times New Roman" w:eastAsia="Arial Unicode MS"/>
            <w:b w:val="0"/>
            <w:color w:val="auto"/>
            <w:sz w:val="28"/>
            <w:szCs w:val="28"/>
          </w:rPr>
          <w:t xml:space="preserve"> 2017 </w:t>
        </w:r>
        <w:r w:rsidRPr="00AE0131">
          <w:rPr>
            <w:rStyle w:val="a9"/>
            <w:rFonts w:ascii="Times New Roman" w:eastAsia="Arial Unicode MS"/>
            <w:b w:val="0"/>
            <w:color w:val="auto"/>
            <w:sz w:val="28"/>
            <w:szCs w:val="28"/>
          </w:rPr>
          <w:t>год</w:t>
        </w:r>
      </w:hyperlink>
      <w:r w:rsidRPr="00AE0131">
        <w:rPr>
          <w:rFonts w:ascii="Times New Roman" w:hAnsi="Times New Roman"/>
          <w:b w:val="0"/>
          <w:sz w:val="28"/>
          <w:szCs w:val="28"/>
        </w:rPr>
        <w:t xml:space="preserve"> / Решение Собрания представителей муниципального образования Кировский район от 20 апреля 2018г №176,</w:t>
      </w:r>
    </w:p>
    <w:p w:rsidR="006E63D9" w:rsidRPr="00AE0131" w:rsidRDefault="006E63D9" w:rsidP="006E63D9">
      <w:pPr>
        <w:pStyle w:val="21"/>
        <w:numPr>
          <w:ilvl w:val="0"/>
          <w:numId w:val="16"/>
        </w:numPr>
        <w:tabs>
          <w:tab w:val="left" w:pos="993"/>
        </w:tabs>
        <w:ind w:left="0" w:firstLine="567"/>
        <w:rPr>
          <w:rFonts w:ascii="Times New Roman"/>
          <w:color w:val="auto"/>
          <w:sz w:val="28"/>
          <w:szCs w:val="28"/>
        </w:rPr>
      </w:pPr>
      <w:r w:rsidRPr="00AE0131">
        <w:rPr>
          <w:rFonts w:ascii="Times New Roman"/>
          <w:color w:val="auto"/>
          <w:sz w:val="28"/>
          <w:szCs w:val="28"/>
        </w:rPr>
        <w:t>Бюджетная система России: учебное пособие для ВУЗов</w:t>
      </w:r>
      <w:proofErr w:type="gramStart"/>
      <w:r w:rsidRPr="00AE0131">
        <w:rPr>
          <w:rFonts w:ascii="Times New Roman"/>
          <w:color w:val="auto"/>
          <w:sz w:val="28"/>
          <w:szCs w:val="28"/>
        </w:rPr>
        <w:t xml:space="preserve"> / П</w:t>
      </w:r>
      <w:proofErr w:type="gramEnd"/>
      <w:r w:rsidRPr="00AE0131">
        <w:rPr>
          <w:rFonts w:ascii="Times New Roman"/>
          <w:color w:val="auto"/>
          <w:sz w:val="28"/>
          <w:szCs w:val="28"/>
        </w:rPr>
        <w:t>од ред. Г. Б. Поляка. М., 2012.</w:t>
      </w:r>
    </w:p>
    <w:p w:rsidR="006E63D9" w:rsidRPr="00AE0131" w:rsidRDefault="006E63D9" w:rsidP="006E63D9">
      <w:pPr>
        <w:pStyle w:val="21"/>
        <w:numPr>
          <w:ilvl w:val="0"/>
          <w:numId w:val="16"/>
        </w:numPr>
        <w:tabs>
          <w:tab w:val="left" w:pos="993"/>
        </w:tabs>
        <w:ind w:left="0" w:firstLine="567"/>
        <w:rPr>
          <w:rFonts w:ascii="Times New Roman"/>
          <w:color w:val="auto"/>
          <w:sz w:val="28"/>
          <w:szCs w:val="28"/>
          <w:lang w:eastAsia="ru-RU"/>
        </w:rPr>
      </w:pPr>
      <w:r w:rsidRPr="00AE0131">
        <w:rPr>
          <w:rFonts w:ascii="Times New Roman"/>
          <w:color w:val="auto"/>
          <w:sz w:val="28"/>
          <w:szCs w:val="28"/>
        </w:rPr>
        <w:t xml:space="preserve"> Гусев С.И., Швецов Ю.Г. Бюджетная реформа: взгляд с позиции региона // Финансы. 2017. № 8.</w:t>
      </w:r>
    </w:p>
    <w:p w:rsidR="006E63D9" w:rsidRPr="00AE0131" w:rsidRDefault="006E63D9" w:rsidP="006E63D9">
      <w:pPr>
        <w:pStyle w:val="21"/>
        <w:numPr>
          <w:ilvl w:val="0"/>
          <w:numId w:val="16"/>
        </w:numPr>
        <w:tabs>
          <w:tab w:val="left" w:pos="993"/>
        </w:tabs>
        <w:ind w:left="0" w:firstLine="567"/>
        <w:rPr>
          <w:rFonts w:ascii="Times New Roman"/>
          <w:color w:val="auto"/>
          <w:sz w:val="28"/>
          <w:szCs w:val="28"/>
          <w:lang w:eastAsia="ru-RU"/>
        </w:rPr>
      </w:pPr>
      <w:r w:rsidRPr="00AE0131">
        <w:rPr>
          <w:rFonts w:ascii="Times New Roman"/>
          <w:color w:val="auto"/>
          <w:sz w:val="28"/>
          <w:szCs w:val="28"/>
          <w:lang w:eastAsia="ru-RU"/>
        </w:rPr>
        <w:t>Радченко А.И. Основы государственного и муниципального управления: системный подход. – Ростов-на-Дону: Ростовское книжное издательство, 2013.</w:t>
      </w:r>
    </w:p>
    <w:p w:rsidR="006E63D9" w:rsidRPr="00AE0131" w:rsidRDefault="006E63D9" w:rsidP="006E63D9">
      <w:pPr>
        <w:pStyle w:val="21"/>
        <w:numPr>
          <w:ilvl w:val="0"/>
          <w:numId w:val="16"/>
        </w:numPr>
        <w:tabs>
          <w:tab w:val="left" w:pos="993"/>
        </w:tabs>
        <w:ind w:left="0" w:firstLine="567"/>
        <w:rPr>
          <w:rFonts w:ascii="Times New Roman"/>
          <w:color w:val="auto"/>
          <w:sz w:val="28"/>
          <w:szCs w:val="28"/>
          <w:lang w:eastAsia="ru-RU"/>
        </w:rPr>
      </w:pPr>
      <w:r w:rsidRPr="00AE0131">
        <w:rPr>
          <w:rFonts w:ascii="Times New Roman"/>
          <w:color w:val="auto"/>
          <w:sz w:val="28"/>
          <w:szCs w:val="28"/>
          <w:lang w:eastAsia="ru-RU"/>
        </w:rPr>
        <w:t>Финансовое право: Учебник</w:t>
      </w:r>
      <w:proofErr w:type="gramStart"/>
      <w:r w:rsidRPr="00AE0131">
        <w:rPr>
          <w:rFonts w:ascii="Times New Roman"/>
          <w:color w:val="auto"/>
          <w:sz w:val="28"/>
          <w:szCs w:val="28"/>
          <w:lang w:eastAsia="ru-RU"/>
        </w:rPr>
        <w:t xml:space="preserve"> /П</w:t>
      </w:r>
      <w:proofErr w:type="gramEnd"/>
      <w:r w:rsidRPr="00AE0131">
        <w:rPr>
          <w:rFonts w:ascii="Times New Roman"/>
          <w:color w:val="auto"/>
          <w:sz w:val="28"/>
          <w:szCs w:val="28"/>
          <w:lang w:eastAsia="ru-RU"/>
        </w:rPr>
        <w:t>од ред. проф. О.Н. Горбуновой. - М.: Юрист, 2012.</w:t>
      </w:r>
    </w:p>
    <w:p w:rsidR="006E63D9" w:rsidRPr="00AE0131" w:rsidRDefault="006E63D9" w:rsidP="006E63D9">
      <w:pPr>
        <w:pStyle w:val="21"/>
        <w:numPr>
          <w:ilvl w:val="0"/>
          <w:numId w:val="16"/>
        </w:numPr>
        <w:tabs>
          <w:tab w:val="left" w:pos="993"/>
        </w:tabs>
        <w:ind w:left="0" w:firstLine="567"/>
        <w:rPr>
          <w:rFonts w:ascii="Times New Roman"/>
          <w:color w:val="auto"/>
          <w:sz w:val="28"/>
          <w:szCs w:val="28"/>
          <w:lang w:eastAsia="ru-RU"/>
        </w:rPr>
      </w:pPr>
      <w:r w:rsidRPr="00AE0131">
        <w:rPr>
          <w:rFonts w:ascii="Times New Roman"/>
          <w:color w:val="auto"/>
          <w:sz w:val="28"/>
          <w:szCs w:val="28"/>
          <w:lang w:eastAsia="ru-RU"/>
        </w:rPr>
        <w:t>Васильев В.И. Местное самоуправление. М., 2016.</w:t>
      </w:r>
    </w:p>
    <w:p w:rsidR="006E63D9" w:rsidRPr="00AE0131" w:rsidRDefault="006E63D9" w:rsidP="006E63D9">
      <w:pPr>
        <w:pStyle w:val="21"/>
        <w:numPr>
          <w:ilvl w:val="0"/>
          <w:numId w:val="16"/>
        </w:numPr>
        <w:tabs>
          <w:tab w:val="left" w:pos="993"/>
        </w:tabs>
        <w:ind w:left="0" w:firstLine="567"/>
        <w:rPr>
          <w:rFonts w:ascii="Times New Roman"/>
          <w:color w:val="auto"/>
          <w:sz w:val="28"/>
          <w:szCs w:val="28"/>
          <w:lang w:eastAsia="ru-RU"/>
        </w:rPr>
      </w:pPr>
      <w:r w:rsidRPr="00AE0131">
        <w:rPr>
          <w:rFonts w:ascii="Times New Roman"/>
          <w:color w:val="auto"/>
          <w:sz w:val="28"/>
          <w:szCs w:val="28"/>
          <w:lang w:eastAsia="ru-RU"/>
        </w:rPr>
        <w:t>Полякова О.А. Состав финансовых ресурсов органов местного самоуправления // Финансы и кредит, 2017, № 3.</w:t>
      </w:r>
    </w:p>
    <w:p w:rsidR="006E63D9" w:rsidRPr="00AE0131" w:rsidRDefault="006E63D9" w:rsidP="006E63D9">
      <w:pPr>
        <w:pStyle w:val="a7"/>
        <w:numPr>
          <w:ilvl w:val="0"/>
          <w:numId w:val="16"/>
        </w:numPr>
        <w:tabs>
          <w:tab w:val="left" w:pos="993"/>
        </w:tabs>
        <w:spacing w:after="0"/>
        <w:ind w:left="0" w:firstLine="568"/>
        <w:jc w:val="both"/>
        <w:rPr>
          <w:rFonts w:ascii="Times New Roman" w:hAnsi="Times New Roman"/>
          <w:sz w:val="28"/>
          <w:szCs w:val="28"/>
        </w:rPr>
      </w:pPr>
      <w:r w:rsidRPr="00AE0131">
        <w:rPr>
          <w:rFonts w:ascii="Times New Roman" w:hAnsi="Times New Roman"/>
          <w:sz w:val="28"/>
          <w:szCs w:val="28"/>
        </w:rPr>
        <w:t>http://www.garant.ru/</w:t>
      </w:r>
    </w:p>
    <w:p w:rsidR="006E63D9" w:rsidRPr="00BF1CEB" w:rsidRDefault="006E63D9" w:rsidP="006E63D9">
      <w:pPr>
        <w:spacing w:after="0" w:line="360" w:lineRule="auto"/>
        <w:ind w:firstLine="709"/>
        <w:jc w:val="both"/>
        <w:rPr>
          <w:rFonts w:ascii="Times New Roman" w:hAnsi="Times New Roman"/>
          <w:color w:val="000000"/>
          <w:sz w:val="28"/>
          <w:szCs w:val="28"/>
          <w:shd w:val="clear" w:color="auto" w:fill="FFFFFF"/>
        </w:rPr>
      </w:pPr>
    </w:p>
    <w:p w:rsidR="00AF140D" w:rsidRDefault="00AF140D">
      <w:bookmarkStart w:id="15" w:name="_GoBack"/>
      <w:bookmarkEnd w:id="15"/>
    </w:p>
    <w:sectPr w:rsidR="00AF140D" w:rsidSect="006B356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B0" w:rsidRDefault="006E63D9" w:rsidP="00FA04B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90</w:t>
    </w:r>
    <w:r>
      <w:rPr>
        <w:rStyle w:val="ac"/>
      </w:rPr>
      <w:fldChar w:fldCharType="end"/>
    </w:r>
  </w:p>
  <w:p w:rsidR="00FA04B0" w:rsidRDefault="006E63D9" w:rsidP="00FA04B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B0" w:rsidRDefault="006E63D9" w:rsidP="00FA04B0">
    <w:pPr>
      <w:pStyle w:val="aa"/>
      <w:framePr w:wrap="around" w:vAnchor="text" w:hAnchor="page" w:x="11095" w:y="109"/>
      <w:rPr>
        <w:rStyle w:val="ac"/>
      </w:rPr>
    </w:pPr>
    <w:r>
      <w:rPr>
        <w:rStyle w:val="ac"/>
      </w:rPr>
      <w:fldChar w:fldCharType="begin"/>
    </w:r>
    <w:r>
      <w:rPr>
        <w:rStyle w:val="ac"/>
      </w:rPr>
      <w:instrText xml:space="preserve">PAGE  </w:instrText>
    </w:r>
    <w:r>
      <w:rPr>
        <w:rStyle w:val="ac"/>
      </w:rPr>
      <w:fldChar w:fldCharType="separate"/>
    </w:r>
    <w:r>
      <w:rPr>
        <w:rStyle w:val="ac"/>
        <w:noProof/>
      </w:rPr>
      <w:t>3</w:t>
    </w:r>
    <w:r>
      <w:rPr>
        <w:rStyle w:val="ac"/>
      </w:rPr>
      <w:fldChar w:fldCharType="end"/>
    </w:r>
  </w:p>
  <w:p w:rsidR="00FA04B0" w:rsidRDefault="006E63D9" w:rsidP="00FA04B0">
    <w:pPr>
      <w:pStyle w:val="a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894"/>
    <w:multiLevelType w:val="hybridMultilevel"/>
    <w:tmpl w:val="F73694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8871E8"/>
    <w:multiLevelType w:val="hybridMultilevel"/>
    <w:tmpl w:val="466643FE"/>
    <w:lvl w:ilvl="0" w:tplc="32A8A7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C8244F"/>
    <w:multiLevelType w:val="hybridMultilevel"/>
    <w:tmpl w:val="711CA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014087"/>
    <w:multiLevelType w:val="hybridMultilevel"/>
    <w:tmpl w:val="682CF216"/>
    <w:lvl w:ilvl="0" w:tplc="32A8A7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F228C9"/>
    <w:multiLevelType w:val="hybridMultilevel"/>
    <w:tmpl w:val="B0D43382"/>
    <w:lvl w:ilvl="0" w:tplc="548037BA">
      <w:start w:val="1"/>
      <w:numFmt w:val="decimal"/>
      <w:lvlText w:val="%1)"/>
      <w:lvlJc w:val="left"/>
      <w:pPr>
        <w:ind w:left="465" w:hanging="360"/>
      </w:pPr>
      <w:rPr>
        <w:rFonts w:hint="default"/>
        <w:b w:val="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293627BD"/>
    <w:multiLevelType w:val="hybridMultilevel"/>
    <w:tmpl w:val="8788E7DC"/>
    <w:lvl w:ilvl="0" w:tplc="23748DD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32E5397E"/>
    <w:multiLevelType w:val="hybridMultilevel"/>
    <w:tmpl w:val="E2D22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C8438E"/>
    <w:multiLevelType w:val="hybridMultilevel"/>
    <w:tmpl w:val="F044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E74B9"/>
    <w:multiLevelType w:val="hybridMultilevel"/>
    <w:tmpl w:val="EF729CB6"/>
    <w:lvl w:ilvl="0" w:tplc="2382A9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620DED"/>
    <w:multiLevelType w:val="hybridMultilevel"/>
    <w:tmpl w:val="007CD342"/>
    <w:lvl w:ilvl="0" w:tplc="A87287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9704BE"/>
    <w:multiLevelType w:val="hybridMultilevel"/>
    <w:tmpl w:val="B3D8F71E"/>
    <w:lvl w:ilvl="0" w:tplc="CDE6713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58C24C14"/>
    <w:multiLevelType w:val="hybridMultilevel"/>
    <w:tmpl w:val="5C7C5FF6"/>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439"/>
        </w:tabs>
        <w:ind w:left="1439" w:hanging="360"/>
      </w:pPr>
    </w:lvl>
    <w:lvl w:ilvl="2" w:tplc="0419001B" w:tentative="1">
      <w:start w:val="1"/>
      <w:numFmt w:val="lowerRoman"/>
      <w:lvlText w:val="%3."/>
      <w:lvlJc w:val="right"/>
      <w:pPr>
        <w:tabs>
          <w:tab w:val="num" w:pos="2159"/>
        </w:tabs>
        <w:ind w:left="2159" w:hanging="180"/>
      </w:pPr>
    </w:lvl>
    <w:lvl w:ilvl="3" w:tplc="0419000F" w:tentative="1">
      <w:start w:val="1"/>
      <w:numFmt w:val="decimal"/>
      <w:lvlText w:val="%4."/>
      <w:lvlJc w:val="left"/>
      <w:pPr>
        <w:tabs>
          <w:tab w:val="num" w:pos="2879"/>
        </w:tabs>
        <w:ind w:left="2879" w:hanging="360"/>
      </w:pPr>
    </w:lvl>
    <w:lvl w:ilvl="4" w:tplc="04190019" w:tentative="1">
      <w:start w:val="1"/>
      <w:numFmt w:val="lowerLetter"/>
      <w:lvlText w:val="%5."/>
      <w:lvlJc w:val="left"/>
      <w:pPr>
        <w:tabs>
          <w:tab w:val="num" w:pos="3599"/>
        </w:tabs>
        <w:ind w:left="3599" w:hanging="360"/>
      </w:pPr>
    </w:lvl>
    <w:lvl w:ilvl="5" w:tplc="0419001B" w:tentative="1">
      <w:start w:val="1"/>
      <w:numFmt w:val="lowerRoman"/>
      <w:lvlText w:val="%6."/>
      <w:lvlJc w:val="right"/>
      <w:pPr>
        <w:tabs>
          <w:tab w:val="num" w:pos="4319"/>
        </w:tabs>
        <w:ind w:left="4319" w:hanging="180"/>
      </w:pPr>
    </w:lvl>
    <w:lvl w:ilvl="6" w:tplc="0419000F" w:tentative="1">
      <w:start w:val="1"/>
      <w:numFmt w:val="decimal"/>
      <w:lvlText w:val="%7."/>
      <w:lvlJc w:val="left"/>
      <w:pPr>
        <w:tabs>
          <w:tab w:val="num" w:pos="5039"/>
        </w:tabs>
        <w:ind w:left="5039" w:hanging="360"/>
      </w:pPr>
    </w:lvl>
    <w:lvl w:ilvl="7" w:tplc="04190019" w:tentative="1">
      <w:start w:val="1"/>
      <w:numFmt w:val="lowerLetter"/>
      <w:lvlText w:val="%8."/>
      <w:lvlJc w:val="left"/>
      <w:pPr>
        <w:tabs>
          <w:tab w:val="num" w:pos="5759"/>
        </w:tabs>
        <w:ind w:left="5759" w:hanging="360"/>
      </w:pPr>
    </w:lvl>
    <w:lvl w:ilvl="8" w:tplc="0419001B" w:tentative="1">
      <w:start w:val="1"/>
      <w:numFmt w:val="lowerRoman"/>
      <w:lvlText w:val="%9."/>
      <w:lvlJc w:val="right"/>
      <w:pPr>
        <w:tabs>
          <w:tab w:val="num" w:pos="6479"/>
        </w:tabs>
        <w:ind w:left="6479" w:hanging="180"/>
      </w:pPr>
    </w:lvl>
  </w:abstractNum>
  <w:abstractNum w:abstractNumId="12">
    <w:nsid w:val="58D10A5F"/>
    <w:multiLevelType w:val="hybridMultilevel"/>
    <w:tmpl w:val="FCDAC8A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nsid w:val="6CCD36DC"/>
    <w:multiLevelType w:val="hybridMultilevel"/>
    <w:tmpl w:val="967C78B0"/>
    <w:lvl w:ilvl="0" w:tplc="69426F2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6FFA11E3"/>
    <w:multiLevelType w:val="hybridMultilevel"/>
    <w:tmpl w:val="C3A6631E"/>
    <w:lvl w:ilvl="0" w:tplc="2382A9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F2C0400"/>
    <w:multiLevelType w:val="hybridMultilevel"/>
    <w:tmpl w:val="5A781ACC"/>
    <w:lvl w:ilvl="0" w:tplc="2382A9C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11"/>
  </w:num>
  <w:num w:numId="6">
    <w:abstractNumId w:val="13"/>
  </w:num>
  <w:num w:numId="7">
    <w:abstractNumId w:val="7"/>
  </w:num>
  <w:num w:numId="8">
    <w:abstractNumId w:val="6"/>
  </w:num>
  <w:num w:numId="9">
    <w:abstractNumId w:val="5"/>
  </w:num>
  <w:num w:numId="10">
    <w:abstractNumId w:val="10"/>
  </w:num>
  <w:num w:numId="11">
    <w:abstractNumId w:val="2"/>
  </w:num>
  <w:num w:numId="12">
    <w:abstractNumId w:val="9"/>
  </w:num>
  <w:num w:numId="13">
    <w:abstractNumId w:val="4"/>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D9"/>
    <w:rsid w:val="001E53A6"/>
    <w:rsid w:val="006E63D9"/>
    <w:rsid w:val="00A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D9"/>
    <w:rPr>
      <w:rFonts w:eastAsia="Times New Roman" w:cs="Times New Roman"/>
    </w:rPr>
  </w:style>
  <w:style w:type="paragraph" w:styleId="1">
    <w:name w:val="heading 1"/>
    <w:basedOn w:val="a"/>
    <w:next w:val="a"/>
    <w:link w:val="10"/>
    <w:uiPriority w:val="9"/>
    <w:qFormat/>
    <w:rsid w:val="006E6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6E63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63D9"/>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6E63D9"/>
    <w:pPr>
      <w:spacing w:after="0" w:line="240" w:lineRule="auto"/>
      <w:jc w:val="both"/>
    </w:pPr>
    <w:rPr>
      <w:rFonts w:ascii="Arial Unicode MS" w:eastAsia="Arial Unicode MS" w:hAnsi="Times New Roman"/>
      <w:color w:val="001F4B"/>
      <w:sz w:val="24"/>
      <w:szCs w:val="20"/>
    </w:rPr>
  </w:style>
  <w:style w:type="character" w:customStyle="1" w:styleId="22">
    <w:name w:val="Основной текст 2 Знак"/>
    <w:basedOn w:val="a0"/>
    <w:link w:val="21"/>
    <w:uiPriority w:val="99"/>
    <w:rsid w:val="006E63D9"/>
    <w:rPr>
      <w:rFonts w:ascii="Arial Unicode MS" w:eastAsia="Arial Unicode MS" w:hAnsi="Times New Roman" w:cs="Times New Roman"/>
      <w:color w:val="001F4B"/>
      <w:sz w:val="24"/>
      <w:szCs w:val="20"/>
    </w:rPr>
  </w:style>
  <w:style w:type="character" w:customStyle="1" w:styleId="logotxt1">
    <w:name w:val="logo_txt_1"/>
    <w:basedOn w:val="a0"/>
    <w:rsid w:val="006E63D9"/>
    <w:rPr>
      <w:rFonts w:cs="Times New Roman"/>
    </w:rPr>
  </w:style>
  <w:style w:type="paragraph" w:styleId="a7">
    <w:name w:val="List Paragraph"/>
    <w:basedOn w:val="a"/>
    <w:uiPriority w:val="34"/>
    <w:qFormat/>
    <w:rsid w:val="006E63D9"/>
    <w:pPr>
      <w:ind w:left="720"/>
      <w:contextualSpacing/>
    </w:pPr>
  </w:style>
  <w:style w:type="paragraph" w:styleId="a8">
    <w:name w:val="Normal (Web)"/>
    <w:basedOn w:val="a"/>
    <w:unhideWhenUsed/>
    <w:rsid w:val="006E63D9"/>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unhideWhenUsed/>
    <w:rsid w:val="006E63D9"/>
    <w:rPr>
      <w:color w:val="0000FF"/>
      <w:u w:val="single"/>
    </w:rPr>
  </w:style>
  <w:style w:type="paragraph" w:customStyle="1" w:styleId="ConsPlusNormal">
    <w:name w:val="ConsPlusNormal"/>
    <w:rsid w:val="006E6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E63D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a">
    <w:name w:val="footer"/>
    <w:basedOn w:val="a"/>
    <w:link w:val="ab"/>
    <w:uiPriority w:val="99"/>
    <w:unhideWhenUsed/>
    <w:rsid w:val="006E6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3D9"/>
    <w:rPr>
      <w:rFonts w:eastAsia="Times New Roman" w:cs="Times New Roman"/>
    </w:rPr>
  </w:style>
  <w:style w:type="character" w:styleId="ac">
    <w:name w:val="page number"/>
    <w:basedOn w:val="a0"/>
    <w:uiPriority w:val="99"/>
    <w:rsid w:val="006E63D9"/>
    <w:rPr>
      <w:rFonts w:cs="Times New Roman"/>
    </w:rPr>
  </w:style>
  <w:style w:type="paragraph" w:styleId="ad">
    <w:name w:val="Balloon Text"/>
    <w:basedOn w:val="a"/>
    <w:link w:val="ae"/>
    <w:rsid w:val="006E63D9"/>
    <w:pPr>
      <w:spacing w:after="0" w:line="240" w:lineRule="auto"/>
    </w:pPr>
    <w:rPr>
      <w:rFonts w:ascii="Tahoma" w:hAnsi="Tahoma" w:cs="Tahoma"/>
      <w:sz w:val="16"/>
      <w:szCs w:val="16"/>
      <w:lang w:eastAsia="ru-RU"/>
    </w:rPr>
  </w:style>
  <w:style w:type="character" w:customStyle="1" w:styleId="ae">
    <w:name w:val="Текст выноски Знак"/>
    <w:basedOn w:val="a0"/>
    <w:link w:val="ad"/>
    <w:rsid w:val="006E63D9"/>
    <w:rPr>
      <w:rFonts w:ascii="Tahoma" w:eastAsia="Times New Roman" w:hAnsi="Tahoma" w:cs="Tahoma"/>
      <w:sz w:val="16"/>
      <w:szCs w:val="16"/>
      <w:lang w:eastAsia="ru-RU"/>
    </w:rPr>
  </w:style>
  <w:style w:type="paragraph" w:styleId="af">
    <w:name w:val="header"/>
    <w:basedOn w:val="a"/>
    <w:link w:val="af0"/>
    <w:rsid w:val="006E63D9"/>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0"/>
    <w:link w:val="af"/>
    <w:rsid w:val="006E63D9"/>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6E63D9"/>
    <w:pPr>
      <w:tabs>
        <w:tab w:val="right" w:leader="dot" w:pos="9628"/>
      </w:tabs>
      <w:spacing w:after="0" w:line="360" w:lineRule="auto"/>
    </w:pPr>
    <w:rPr>
      <w:rFonts w:ascii="Times New Roman" w:hAnsi="Times New Roman"/>
      <w:sz w:val="28"/>
    </w:rPr>
  </w:style>
  <w:style w:type="paragraph" w:styleId="23">
    <w:name w:val="toc 2"/>
    <w:basedOn w:val="a"/>
    <w:next w:val="a"/>
    <w:autoRedefine/>
    <w:uiPriority w:val="39"/>
    <w:unhideWhenUsed/>
    <w:rsid w:val="006E63D9"/>
    <w:pPr>
      <w:spacing w:after="100" w:line="360" w:lineRule="auto"/>
      <w:ind w:left="220"/>
    </w:pPr>
    <w:rPr>
      <w:rFonts w:ascii="Times New Roman" w:hAnsi="Times New Roman"/>
      <w:sz w:val="28"/>
    </w:rPr>
  </w:style>
  <w:style w:type="paragraph" w:styleId="af1">
    <w:name w:val="Body Text"/>
    <w:basedOn w:val="a"/>
    <w:link w:val="af2"/>
    <w:rsid w:val="006E63D9"/>
    <w:pPr>
      <w:spacing w:after="120" w:line="240" w:lineRule="auto"/>
    </w:pPr>
    <w:rPr>
      <w:rFonts w:ascii="Times New Roman" w:hAnsi="Times New Roman"/>
      <w:sz w:val="24"/>
      <w:szCs w:val="24"/>
      <w:lang w:eastAsia="ru-RU"/>
    </w:rPr>
  </w:style>
  <w:style w:type="character" w:customStyle="1" w:styleId="af2">
    <w:name w:val="Основной текст Знак"/>
    <w:basedOn w:val="a0"/>
    <w:link w:val="af1"/>
    <w:rsid w:val="006E63D9"/>
    <w:rPr>
      <w:rFonts w:ascii="Times New Roman" w:eastAsia="Times New Roman" w:hAnsi="Times New Roman" w:cs="Times New Roman"/>
      <w:sz w:val="24"/>
      <w:szCs w:val="24"/>
      <w:lang w:eastAsia="ru-RU"/>
    </w:rPr>
  </w:style>
  <w:style w:type="paragraph" w:customStyle="1" w:styleId="ConsPlusCell">
    <w:name w:val="ConsPlusCell"/>
    <w:rsid w:val="006E6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6E63D9"/>
    <w:pPr>
      <w:widowControl w:val="0"/>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3D9"/>
    <w:rPr>
      <w:rFonts w:eastAsia="Times New Roman" w:cs="Times New Roman"/>
    </w:rPr>
  </w:style>
  <w:style w:type="paragraph" w:styleId="1">
    <w:name w:val="heading 1"/>
    <w:basedOn w:val="a"/>
    <w:next w:val="a"/>
    <w:link w:val="10"/>
    <w:uiPriority w:val="9"/>
    <w:qFormat/>
    <w:rsid w:val="006E63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3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E53A6"/>
    <w:pPr>
      <w:widowControl w:val="0"/>
      <w:autoSpaceDE w:val="0"/>
      <w:autoSpaceDN w:val="0"/>
      <w:adjustRightInd w:val="0"/>
      <w:spacing w:before="240" w:after="60" w:line="240" w:lineRule="auto"/>
      <w:jc w:val="center"/>
      <w:outlineLvl w:val="0"/>
    </w:pPr>
    <w:rPr>
      <w:rFonts w:asciiTheme="majorHAnsi" w:eastAsiaTheme="majorEastAsia" w:hAnsiTheme="majorHAnsi" w:cstheme="majorBidi"/>
      <w:b/>
      <w:bCs/>
      <w:color w:val="000000"/>
      <w:spacing w:val="-1"/>
      <w:w w:val="65535"/>
      <w:kern w:val="28"/>
      <w:position w:val="-1"/>
      <w:sz w:val="32"/>
      <w:szCs w:val="32"/>
      <w:bdr w:val="nil"/>
      <w:fitText w:val="-1" w:id="-1"/>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customStyle="1" w:styleId="a4">
    <w:name w:val="Название Знак"/>
    <w:basedOn w:val="a0"/>
    <w:link w:val="a3"/>
    <w:rsid w:val="001E53A6"/>
    <w:rPr>
      <w:rFonts w:asciiTheme="majorHAnsi" w:eastAsiaTheme="majorEastAsia" w:hAnsiTheme="majorHAnsi" w:cstheme="majorBidi"/>
      <w:b/>
      <w:bCs/>
      <w:color w:val="000000"/>
      <w:spacing w:val="-1"/>
      <w:w w:val="65535"/>
      <w:kern w:val="28"/>
      <w:position w:val="-1"/>
      <w:sz w:val="32"/>
      <w:szCs w:val="32"/>
      <w:u w:val="none"/>
      <w:effect w:val="none"/>
      <w:bdr w:val="nil"/>
      <w:fitText w:val="-1" w:id="-1"/>
      <w:vertAlign w:val="baseline"/>
      <w:em w:val="none"/>
      <w:eastAsianLayout w:id="-1" w:combine="1"/>
      <w:specVanish/>
      <w14:glow w14:rad="-2147483648">
        <w14:srgbClr w14:val="FFFFFF">
          <w14:alpha w14:val="-1"/>
        </w14:srgbClr>
      </w14:glow>
      <w14:shadow w14:blurRad="-2147483648" w14:dist="-2147483648" w14:dir="-1" w14:sx="-1" w14:sy="-1" w14:kx="-1" w14:ky="-1" w14:algn="none">
        <w14:srgbClr w14:val="FFFFFF">
          <w14:alpha w14:val="-1"/>
        </w14:srgbClr>
      </w14:shadow>
      <w14:reflection w14:blurRad="-2147483648" w14:stA="-1" w14:stPos="-1" w14:endA="-1" w14:endPos="-1" w14:dist="-2147483648" w14:dir="-1" w14:fadeDir="-1" w14:sx="-1" w14:sy="-1" w14:kx="-1" w14:ky="-1" w14:algn="none"/>
      <w14:textOutline w14:w="-2147483648" w14:cap="flat" w14:cmpd="sng" w14:algn="ctr">
        <w14:solidFill>
          <w14:srgbClr w14:val="000000"/>
        </w14:solidFill>
        <w14:prstDash w14:val="solid"/>
        <w14:bevel/>
      </w14:textOutline>
      <w14:scene3d>
        <w14:camera w14:prst="orthographicFront"/>
        <w14:lightRig w14:rig="threePt" w14:dir="t">
          <w14:rot w14:lat="-1" w14:lon="-1" w14:rev="-1"/>
        </w14:lightRig>
      </w14:scene3d>
      <w14:props3d w14:extrusionH="-2147483648" w14:contourW="-2147483648" w14:prstMaterial="warmMatte">
        <w14:bevelT w14:w="-2147483648" w14:h="-2147483648" w14:prst="circle"/>
        <w14:bevelB w14:w="-2147483648" w14:h="-2147483648" w14:prst="circle"/>
        <w14:extrusionClr>
          <w14:srgbClr w14:val="FFFFFF">
            <w14:alpha w14:val="-1"/>
          </w14:srgbClr>
        </w14:extrusionClr>
        <w14:contourClr>
          <w14:srgbClr w14:val="FFFFFF">
            <w14:alpha w14:val="-1"/>
          </w14:srgbClr>
        </w14:contourClr>
      </w14:props3d>
      <w14:ligatures w14:val="none"/>
      <w14:numForm w14:val="default"/>
      <w14:numSpacing w14:val="default"/>
      <w14:stylisticSets>
        <w14:styleSet w14:id="1"/>
        <w14:styleSet w14:id="2"/>
        <w14:styleSet w14:id="3"/>
        <w14:styleSet w14:id="4"/>
        <w14:styleSet w14:id="5"/>
        <w14:styleSet w14:id="6"/>
        <w14:styleSet w14:id="7"/>
        <w14:styleSet w14:id="8"/>
        <w14:styleSet w14:id="9"/>
        <w14:styleSet w14:id="10"/>
        <w14:styleSet w14:id="11"/>
        <w14:styleSet w14:id="12"/>
        <w14:styleSet w14:id="13"/>
        <w14:styleSet w14:id="14"/>
        <w14:styleSet w14:id="15"/>
        <w14:styleSet w14:id="16"/>
        <w14:styleSet w14:id="17"/>
        <w14:styleSet w14:id="18"/>
        <w14:styleSet w14:id="19"/>
        <w14:styleSet w14:id="20"/>
      </w14:stylisticSets>
      <w14:cntxtAlts/>
    </w:rPr>
  </w:style>
  <w:style w:type="character" w:styleId="a5">
    <w:name w:val="Strong"/>
    <w:basedOn w:val="a0"/>
    <w:qFormat/>
    <w:rsid w:val="001E53A6"/>
    <w:rPr>
      <w:b/>
      <w:bCs/>
    </w:rPr>
  </w:style>
  <w:style w:type="paragraph" w:styleId="a6">
    <w:name w:val="No Spacing"/>
    <w:uiPriority w:val="1"/>
    <w:qFormat/>
    <w:rsid w:val="001E53A6"/>
    <w:pPr>
      <w:widowControl w:val="0"/>
      <w:suppressAutoHyphens/>
      <w:spacing w:after="0" w:line="240" w:lineRule="auto"/>
    </w:pPr>
    <w:rPr>
      <w:rFonts w:ascii="Arial" w:eastAsia="Arial Unicode MS" w:hAnsi="Arial" w:cs="Times New Roman"/>
      <w:kern w:val="1"/>
      <w:sz w:val="20"/>
      <w:szCs w:val="24"/>
    </w:rPr>
  </w:style>
  <w:style w:type="character" w:customStyle="1" w:styleId="10">
    <w:name w:val="Заголовок 1 Знак"/>
    <w:basedOn w:val="a0"/>
    <w:link w:val="1"/>
    <w:uiPriority w:val="9"/>
    <w:rsid w:val="006E63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E63D9"/>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6E63D9"/>
    <w:pPr>
      <w:spacing w:after="0" w:line="240" w:lineRule="auto"/>
      <w:jc w:val="both"/>
    </w:pPr>
    <w:rPr>
      <w:rFonts w:ascii="Arial Unicode MS" w:eastAsia="Arial Unicode MS" w:hAnsi="Times New Roman"/>
      <w:color w:val="001F4B"/>
      <w:sz w:val="24"/>
      <w:szCs w:val="20"/>
    </w:rPr>
  </w:style>
  <w:style w:type="character" w:customStyle="1" w:styleId="22">
    <w:name w:val="Основной текст 2 Знак"/>
    <w:basedOn w:val="a0"/>
    <w:link w:val="21"/>
    <w:uiPriority w:val="99"/>
    <w:rsid w:val="006E63D9"/>
    <w:rPr>
      <w:rFonts w:ascii="Arial Unicode MS" w:eastAsia="Arial Unicode MS" w:hAnsi="Times New Roman" w:cs="Times New Roman"/>
      <w:color w:val="001F4B"/>
      <w:sz w:val="24"/>
      <w:szCs w:val="20"/>
    </w:rPr>
  </w:style>
  <w:style w:type="character" w:customStyle="1" w:styleId="logotxt1">
    <w:name w:val="logo_txt_1"/>
    <w:basedOn w:val="a0"/>
    <w:rsid w:val="006E63D9"/>
    <w:rPr>
      <w:rFonts w:cs="Times New Roman"/>
    </w:rPr>
  </w:style>
  <w:style w:type="paragraph" w:styleId="a7">
    <w:name w:val="List Paragraph"/>
    <w:basedOn w:val="a"/>
    <w:uiPriority w:val="34"/>
    <w:qFormat/>
    <w:rsid w:val="006E63D9"/>
    <w:pPr>
      <w:ind w:left="720"/>
      <w:contextualSpacing/>
    </w:pPr>
  </w:style>
  <w:style w:type="paragraph" w:styleId="a8">
    <w:name w:val="Normal (Web)"/>
    <w:basedOn w:val="a"/>
    <w:unhideWhenUsed/>
    <w:rsid w:val="006E63D9"/>
    <w:pPr>
      <w:spacing w:before="100" w:beforeAutospacing="1" w:after="100" w:afterAutospacing="1" w:line="240" w:lineRule="auto"/>
    </w:pPr>
    <w:rPr>
      <w:rFonts w:ascii="Times New Roman" w:hAnsi="Times New Roman"/>
      <w:sz w:val="24"/>
      <w:szCs w:val="24"/>
      <w:lang w:eastAsia="ru-RU"/>
    </w:rPr>
  </w:style>
  <w:style w:type="character" w:styleId="a9">
    <w:name w:val="Hyperlink"/>
    <w:basedOn w:val="a0"/>
    <w:uiPriority w:val="99"/>
    <w:unhideWhenUsed/>
    <w:rsid w:val="006E63D9"/>
    <w:rPr>
      <w:color w:val="0000FF"/>
      <w:u w:val="single"/>
    </w:rPr>
  </w:style>
  <w:style w:type="paragraph" w:customStyle="1" w:styleId="ConsPlusNormal">
    <w:name w:val="ConsPlusNormal"/>
    <w:rsid w:val="006E63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E63D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a">
    <w:name w:val="footer"/>
    <w:basedOn w:val="a"/>
    <w:link w:val="ab"/>
    <w:uiPriority w:val="99"/>
    <w:unhideWhenUsed/>
    <w:rsid w:val="006E63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63D9"/>
    <w:rPr>
      <w:rFonts w:eastAsia="Times New Roman" w:cs="Times New Roman"/>
    </w:rPr>
  </w:style>
  <w:style w:type="character" w:styleId="ac">
    <w:name w:val="page number"/>
    <w:basedOn w:val="a0"/>
    <w:uiPriority w:val="99"/>
    <w:rsid w:val="006E63D9"/>
    <w:rPr>
      <w:rFonts w:cs="Times New Roman"/>
    </w:rPr>
  </w:style>
  <w:style w:type="paragraph" w:styleId="ad">
    <w:name w:val="Balloon Text"/>
    <w:basedOn w:val="a"/>
    <w:link w:val="ae"/>
    <w:rsid w:val="006E63D9"/>
    <w:pPr>
      <w:spacing w:after="0" w:line="240" w:lineRule="auto"/>
    </w:pPr>
    <w:rPr>
      <w:rFonts w:ascii="Tahoma" w:hAnsi="Tahoma" w:cs="Tahoma"/>
      <w:sz w:val="16"/>
      <w:szCs w:val="16"/>
      <w:lang w:eastAsia="ru-RU"/>
    </w:rPr>
  </w:style>
  <w:style w:type="character" w:customStyle="1" w:styleId="ae">
    <w:name w:val="Текст выноски Знак"/>
    <w:basedOn w:val="a0"/>
    <w:link w:val="ad"/>
    <w:rsid w:val="006E63D9"/>
    <w:rPr>
      <w:rFonts w:ascii="Tahoma" w:eastAsia="Times New Roman" w:hAnsi="Tahoma" w:cs="Tahoma"/>
      <w:sz w:val="16"/>
      <w:szCs w:val="16"/>
      <w:lang w:eastAsia="ru-RU"/>
    </w:rPr>
  </w:style>
  <w:style w:type="paragraph" w:styleId="af">
    <w:name w:val="header"/>
    <w:basedOn w:val="a"/>
    <w:link w:val="af0"/>
    <w:rsid w:val="006E63D9"/>
    <w:pPr>
      <w:tabs>
        <w:tab w:val="center" w:pos="4677"/>
        <w:tab w:val="right" w:pos="9355"/>
      </w:tabs>
      <w:spacing w:after="0" w:line="240" w:lineRule="auto"/>
    </w:pPr>
    <w:rPr>
      <w:rFonts w:ascii="Times New Roman" w:hAnsi="Times New Roman"/>
      <w:sz w:val="24"/>
      <w:szCs w:val="24"/>
      <w:lang w:eastAsia="ru-RU"/>
    </w:rPr>
  </w:style>
  <w:style w:type="character" w:customStyle="1" w:styleId="af0">
    <w:name w:val="Верхний колонтитул Знак"/>
    <w:basedOn w:val="a0"/>
    <w:link w:val="af"/>
    <w:rsid w:val="006E63D9"/>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6E63D9"/>
    <w:pPr>
      <w:tabs>
        <w:tab w:val="right" w:leader="dot" w:pos="9628"/>
      </w:tabs>
      <w:spacing w:after="0" w:line="360" w:lineRule="auto"/>
    </w:pPr>
    <w:rPr>
      <w:rFonts w:ascii="Times New Roman" w:hAnsi="Times New Roman"/>
      <w:sz w:val="28"/>
    </w:rPr>
  </w:style>
  <w:style w:type="paragraph" w:styleId="23">
    <w:name w:val="toc 2"/>
    <w:basedOn w:val="a"/>
    <w:next w:val="a"/>
    <w:autoRedefine/>
    <w:uiPriority w:val="39"/>
    <w:unhideWhenUsed/>
    <w:rsid w:val="006E63D9"/>
    <w:pPr>
      <w:spacing w:after="100" w:line="360" w:lineRule="auto"/>
      <w:ind w:left="220"/>
    </w:pPr>
    <w:rPr>
      <w:rFonts w:ascii="Times New Roman" w:hAnsi="Times New Roman"/>
      <w:sz w:val="28"/>
    </w:rPr>
  </w:style>
  <w:style w:type="paragraph" w:styleId="af1">
    <w:name w:val="Body Text"/>
    <w:basedOn w:val="a"/>
    <w:link w:val="af2"/>
    <w:rsid w:val="006E63D9"/>
    <w:pPr>
      <w:spacing w:after="120" w:line="240" w:lineRule="auto"/>
    </w:pPr>
    <w:rPr>
      <w:rFonts w:ascii="Times New Roman" w:hAnsi="Times New Roman"/>
      <w:sz w:val="24"/>
      <w:szCs w:val="24"/>
      <w:lang w:eastAsia="ru-RU"/>
    </w:rPr>
  </w:style>
  <w:style w:type="character" w:customStyle="1" w:styleId="af2">
    <w:name w:val="Основной текст Знак"/>
    <w:basedOn w:val="a0"/>
    <w:link w:val="af1"/>
    <w:rsid w:val="006E63D9"/>
    <w:rPr>
      <w:rFonts w:ascii="Times New Roman" w:eastAsia="Times New Roman" w:hAnsi="Times New Roman" w:cs="Times New Roman"/>
      <w:sz w:val="24"/>
      <w:szCs w:val="24"/>
      <w:lang w:eastAsia="ru-RU"/>
    </w:rPr>
  </w:style>
  <w:style w:type="paragraph" w:customStyle="1" w:styleId="ConsPlusCell">
    <w:name w:val="ConsPlusCell"/>
    <w:rsid w:val="006E63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6E63D9"/>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er-yf.ru/data/economy/Mestnyi-byudzhet.php" TargetMode="External"/><Relationship Id="rId13" Type="http://schemas.openxmlformats.org/officeDocument/2006/relationships/hyperlink" Target="http://center-yf.ru/data/Yuristu/politika.php" TargetMode="External"/><Relationship Id="rId18" Type="http://schemas.openxmlformats.org/officeDocument/2006/relationships/hyperlink" Target="http://center-yf.ru/data/Yuristu/Administrativnaya-otvetstvennost.php"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hyperlink" Target="http://center-yf.ru/data/economy/finansovoe-obespechenie.php" TargetMode="External"/><Relationship Id="rId12" Type="http://schemas.openxmlformats.org/officeDocument/2006/relationships/hyperlink" Target="http://center-yf.ru/data/economy/Dohody-byudzheta.php" TargetMode="External"/><Relationship Id="rId17" Type="http://schemas.openxmlformats.org/officeDocument/2006/relationships/hyperlink" Target="http://center-yf.ru/data/Buhgalteru/Licevoi-schet.php" TargetMode="External"/><Relationship Id="rId25" Type="http://schemas.openxmlformats.org/officeDocument/2006/relationships/hyperlink" Target="http://kirovski-raion.ru/files/sobr_%20pred/2016/%E2%84%96%20176%20%D0%BE%D1%82%D1%87%D0%B5%D1%82%20%D0%9A%D0%A1%D0%9F.doc" TargetMode="External"/><Relationship Id="rId2" Type="http://schemas.openxmlformats.org/officeDocument/2006/relationships/styles" Target="styles.xml"/><Relationship Id="rId16" Type="http://schemas.openxmlformats.org/officeDocument/2006/relationships/hyperlink" Target="http://center-yf.ru/data/Buhgalteru/Buhgalterskii-uchet.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center-yf.ru/data/economy/Denezhnye-sredstva.php" TargetMode="External"/><Relationship Id="rId11" Type="http://schemas.openxmlformats.org/officeDocument/2006/relationships/hyperlink" Target="http://center-yf.ru/data/stat/Mestnoe-samoupravlenie.php" TargetMode="External"/><Relationship Id="rId24" Type="http://schemas.openxmlformats.org/officeDocument/2006/relationships/hyperlink" Target="http://kirovski-raion.ru/files/sobr_%20pred/2016/175.rar" TargetMode="External"/><Relationship Id="rId5" Type="http://schemas.openxmlformats.org/officeDocument/2006/relationships/webSettings" Target="webSettings.xml"/><Relationship Id="rId15" Type="http://schemas.openxmlformats.org/officeDocument/2006/relationships/hyperlink" Target="http://center-yf.ru/data/economy/Byudzhety-Rossiiskoi-Federacii.php" TargetMode="External"/><Relationship Id="rId23" Type="http://schemas.openxmlformats.org/officeDocument/2006/relationships/hyperlink" Target="http://kirovski-raion.ru/files/sobr_%20pred/1/%D0%A0%D0%B5%D1%88%D0%B5%D0%BD%D0%B8%D0%B5%E2%84%96159%20%D0%A1%D0%9F%20%D0%9C%D0%9E%20%D0%9A%D0%B8%D1%80%D0%BE%D0%B2%D1%81%D0%BA%D0%B8%D0%B9%20%D1%80-%D0%BD%20.doc" TargetMode="External"/><Relationship Id="rId10" Type="http://schemas.openxmlformats.org/officeDocument/2006/relationships/hyperlink" Target="http://center-yf.ru/data/economy/Rashody-byudzheta.php" TargetMode="External"/><Relationship Id="rId19" Type="http://schemas.openxmlformats.org/officeDocument/2006/relationships/hyperlink" Target="http://center-yf.ru/data/economy/Finansovyi-kontrol.php" TargetMode="External"/><Relationship Id="rId4" Type="http://schemas.openxmlformats.org/officeDocument/2006/relationships/settings" Target="settings.xml"/><Relationship Id="rId9" Type="http://schemas.openxmlformats.org/officeDocument/2006/relationships/hyperlink" Target="http://center-yf.ru/data/Buhgalteru/Byudzhetnaya-klassifikaciya.php" TargetMode="External"/><Relationship Id="rId14" Type="http://schemas.openxmlformats.org/officeDocument/2006/relationships/hyperlink" Target="http://center-yf.ru/data/ip/Finansovyi-plan.php" TargetMode="External"/><Relationship Id="rId22" Type="http://schemas.openxmlformats.org/officeDocument/2006/relationships/hyperlink" Target="about:blankViewDoc.asp?ET_REF_FZ=RU0000R20080468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20033</Words>
  <Characters>114194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2018-02-21T15:52:00Z</dcterms:created>
  <dcterms:modified xsi:type="dcterms:W3CDTF">2018-02-21T15:53:00Z</dcterms:modified>
</cp:coreProperties>
</file>