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ОСЕТИНСКИЙ  ГОСУДАРСТВЕННЫЙ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КОСТА ЛЕВАНОВИЧА ХЕТАГУРОВА»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физической культуры и спорта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спортивных игр и медико-биологических дисциплин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11"/>
      </w:pPr>
      <w:r>
        <w:t>«Влияние физической нагрузки различной интенсивности на показатели сердечно</w:t>
      </w:r>
      <w:r w:rsidR="001E566E">
        <w:t xml:space="preserve"> </w:t>
      </w:r>
      <w:r>
        <w:t>-</w:t>
      </w:r>
      <w:r w:rsidR="001E566E">
        <w:t xml:space="preserve"> </w:t>
      </w:r>
      <w:r>
        <w:t>сосудистой системы школьников 12-13 лет»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Исполнитель: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студент 4 курса, </w:t>
      </w:r>
      <w:r w:rsidR="001E566E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>формы обучения,</w:t>
      </w:r>
    </w:p>
    <w:p w:rsidR="00C655F2" w:rsidRPr="00CB3813" w:rsidRDefault="00C655F2" w:rsidP="00C655F2">
      <w:pPr>
        <w:shd w:val="clear" w:color="auto" w:fill="FFFFFF" w:themeFill="background1"/>
        <w:spacing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44.03.01 </w:t>
      </w:r>
      <w:r w:rsidRPr="00CB3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образование</w:t>
      </w:r>
    </w:p>
    <w:p w:rsidR="00C655F2" w:rsidRPr="0093270C" w:rsidRDefault="00C655F2" w:rsidP="00C655F2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932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</w:t>
      </w:r>
    </w:p>
    <w:p w:rsidR="00A2643E" w:rsidRDefault="00C655F2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A2643E">
        <w:rPr>
          <w:rFonts w:ascii="Times New Roman" w:hAnsi="Times New Roman" w:cs="Times New Roman"/>
          <w:sz w:val="28"/>
          <w:szCs w:val="28"/>
        </w:rPr>
        <w:t>Хайманонов</w:t>
      </w:r>
      <w:proofErr w:type="spellEnd"/>
      <w:r w:rsidR="00A2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43E">
        <w:rPr>
          <w:rFonts w:ascii="Times New Roman" w:hAnsi="Times New Roman" w:cs="Times New Roman"/>
          <w:sz w:val="28"/>
          <w:szCs w:val="28"/>
        </w:rPr>
        <w:t>Джамболат</w:t>
      </w:r>
      <w:proofErr w:type="spellEnd"/>
      <w:r w:rsidR="00A2643E">
        <w:rPr>
          <w:rFonts w:ascii="Times New Roman" w:hAnsi="Times New Roman" w:cs="Times New Roman"/>
          <w:sz w:val="28"/>
          <w:szCs w:val="28"/>
        </w:rPr>
        <w:t xml:space="preserve"> Робертович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Научный руководитель: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кандидат биологических наук, доцент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Романовна</w:t>
      </w:r>
    </w:p>
    <w:p w:rsidR="00A2643E" w:rsidRDefault="00A2643E" w:rsidP="00A264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«Допущена к защите»</w:t>
      </w:r>
    </w:p>
    <w:p w:rsidR="00A2643E" w:rsidRDefault="00A2643E" w:rsidP="00A26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43E" w:rsidRDefault="00A2643E" w:rsidP="00A26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</w:p>
    <w:p w:rsidR="00A2643E" w:rsidRDefault="00A2643E" w:rsidP="00A26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Феликс Георгиевич)</w:t>
      </w:r>
    </w:p>
    <w:p w:rsidR="00A2643E" w:rsidRDefault="00A2643E" w:rsidP="00A26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43E" w:rsidRDefault="00A2643E" w:rsidP="00A2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 2018</w:t>
      </w:r>
    </w:p>
    <w:p w:rsidR="00A2643E" w:rsidRDefault="00A2643E" w:rsidP="00E77742">
      <w:pPr>
        <w:pStyle w:val="11"/>
      </w:pPr>
    </w:p>
    <w:p w:rsidR="00A2643E" w:rsidRDefault="00A2643E" w:rsidP="00E77742">
      <w:pPr>
        <w:pStyle w:val="11"/>
      </w:pPr>
    </w:p>
    <w:p w:rsidR="00E77742" w:rsidRDefault="00E77742" w:rsidP="00E77742">
      <w:pPr>
        <w:pStyle w:val="11"/>
      </w:pPr>
      <w:r>
        <w:t>Содержание</w:t>
      </w:r>
    </w:p>
    <w:p w:rsidR="00E77742" w:rsidRDefault="00C43B1D" w:rsidP="00E77742">
      <w:pPr>
        <w:pStyle w:val="11"/>
        <w:jc w:val="left"/>
        <w:rPr>
          <w:noProof/>
        </w:rPr>
      </w:pPr>
      <w:r>
        <w:fldChar w:fldCharType="begin"/>
      </w:r>
      <w:r w:rsidR="00E77742">
        <w:instrText xml:space="preserve"> TOC \o "1-3" \u </w:instrText>
      </w:r>
      <w:r>
        <w:fldChar w:fldCharType="separate"/>
      </w:r>
      <w:r w:rsidR="00E77742">
        <w:rPr>
          <w:noProof/>
        </w:rPr>
        <w:t>ВВЕДЕНИЕ</w:t>
      </w:r>
      <w:r w:rsidR="00E77742">
        <w:rPr>
          <w:noProof/>
        </w:rPr>
        <w:tab/>
        <w:t>3</w:t>
      </w:r>
    </w:p>
    <w:p w:rsidR="00E77742" w:rsidRDefault="00E77742" w:rsidP="00E77742">
      <w:pPr>
        <w:pStyle w:val="11"/>
        <w:jc w:val="left"/>
        <w:rPr>
          <w:noProof/>
        </w:rPr>
      </w:pPr>
      <w:r>
        <w:rPr>
          <w:noProof/>
        </w:rPr>
        <w:t>ГЛАВА I. ЛИТЕРАТУРНЫЙ ОБЗОР</w:t>
      </w:r>
      <w:r>
        <w:rPr>
          <w:noProof/>
        </w:rPr>
        <w:tab/>
        <w:t>5</w:t>
      </w:r>
    </w:p>
    <w:p w:rsidR="00E77742" w:rsidRPr="00AA2FA9" w:rsidRDefault="00AA2FA9" w:rsidP="00AA2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1.1.</w:t>
      </w:r>
      <w:r w:rsidRPr="00AA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FA9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.Особенности физического развития и физической подготовл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Pr="00A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12-13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E77742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3B57A9" w:rsidRPr="003B57A9" w:rsidRDefault="00864ABE" w:rsidP="003B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4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7A9" w:rsidRPr="003B57A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3B57A9" w:rsidRPr="003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Анатомо-физиологическая характеристика сердечн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о-сосудистой системы детей  и подростков…………………………………………………………….11 </w:t>
      </w:r>
    </w:p>
    <w:p w:rsidR="00E77742" w:rsidRPr="003B57A9" w:rsidRDefault="00E77742" w:rsidP="003B57A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3B57A9">
        <w:rPr>
          <w:rFonts w:ascii="Times New Roman" w:hAnsi="Times New Roman" w:cs="Times New Roman"/>
          <w:b/>
          <w:noProof/>
          <w:sz w:val="28"/>
          <w:szCs w:val="28"/>
        </w:rPr>
        <w:t>ГЛАВА II.  МЕТОДЫ И ОРГАНИЗАЦИЯ ИССЛЕДОВАНИЯ</w:t>
      </w:r>
      <w:r w:rsidR="003B57A9">
        <w:rPr>
          <w:rFonts w:ascii="Times New Roman" w:hAnsi="Times New Roman" w:cs="Times New Roman"/>
          <w:b/>
          <w:noProof/>
          <w:sz w:val="28"/>
          <w:szCs w:val="28"/>
        </w:rPr>
        <w:t>………….21</w:t>
      </w:r>
    </w:p>
    <w:p w:rsidR="00E77742" w:rsidRDefault="003B57A9" w:rsidP="00E77742">
      <w:pPr>
        <w:pStyle w:val="23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2.1.Методы исследования</w:t>
      </w:r>
      <w:r>
        <w:rPr>
          <w:rFonts w:ascii="Times New Roman" w:hAnsi="Times New Roman" w:cs="Times New Roman"/>
          <w:noProof/>
          <w:sz w:val="28"/>
          <w:szCs w:val="28"/>
        </w:rPr>
        <w:tab/>
        <w:t>21</w:t>
      </w:r>
    </w:p>
    <w:p w:rsidR="00E77742" w:rsidRDefault="00E77742" w:rsidP="00E77742">
      <w:pPr>
        <w:pStyle w:val="23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2.2.О</w:t>
      </w:r>
      <w:r w:rsidR="003B57A9">
        <w:rPr>
          <w:rFonts w:ascii="Times New Roman" w:hAnsi="Times New Roman" w:cs="Times New Roman"/>
          <w:noProof/>
          <w:sz w:val="28"/>
          <w:szCs w:val="28"/>
        </w:rPr>
        <w:t>рганизация исследования</w:t>
      </w:r>
      <w:r w:rsidR="003B57A9">
        <w:rPr>
          <w:rFonts w:ascii="Times New Roman" w:hAnsi="Times New Roman" w:cs="Times New Roman"/>
          <w:noProof/>
          <w:sz w:val="28"/>
          <w:szCs w:val="28"/>
        </w:rPr>
        <w:tab/>
        <w:t>24</w:t>
      </w:r>
    </w:p>
    <w:p w:rsidR="00E77742" w:rsidRDefault="00E77742" w:rsidP="00E77742">
      <w:pPr>
        <w:pStyle w:val="11"/>
        <w:jc w:val="left"/>
        <w:rPr>
          <w:noProof/>
        </w:rPr>
      </w:pPr>
      <w:r>
        <w:rPr>
          <w:noProof/>
        </w:rPr>
        <w:t>ГЛАВА</w:t>
      </w:r>
      <w:r w:rsidR="003B57A9">
        <w:rPr>
          <w:noProof/>
        </w:rPr>
        <w:t xml:space="preserve"> III. РЕЗУЛЬТАТЫ ИССЛЕДОВАНИЯ</w:t>
      </w:r>
      <w:r w:rsidR="003B57A9">
        <w:rPr>
          <w:noProof/>
        </w:rPr>
        <w:tab/>
        <w:t>26</w:t>
      </w:r>
    </w:p>
    <w:p w:rsidR="00E77742" w:rsidRDefault="003B57A9" w:rsidP="00E77742">
      <w:pPr>
        <w:pStyle w:val="11"/>
        <w:jc w:val="left"/>
        <w:rPr>
          <w:noProof/>
        </w:rPr>
      </w:pPr>
      <w:r>
        <w:rPr>
          <w:noProof/>
        </w:rPr>
        <w:t>ВЫВОДЫ</w:t>
      </w:r>
      <w:r>
        <w:rPr>
          <w:noProof/>
        </w:rPr>
        <w:tab/>
        <w:t>31</w:t>
      </w:r>
    </w:p>
    <w:p w:rsidR="00E77742" w:rsidRDefault="00E77742" w:rsidP="00E77742">
      <w:pPr>
        <w:pStyle w:val="11"/>
        <w:jc w:val="left"/>
        <w:rPr>
          <w:noProof/>
        </w:rPr>
      </w:pPr>
      <w:r>
        <w:rPr>
          <w:noProof/>
        </w:rPr>
        <w:t>СПИС</w:t>
      </w:r>
      <w:r w:rsidR="003B57A9">
        <w:rPr>
          <w:noProof/>
        </w:rPr>
        <w:t>ОК ИСПОЛЬЗОВАННОЙ  ЛИТЕРАТУРЫ</w:t>
      </w:r>
      <w:r w:rsidR="003B57A9">
        <w:rPr>
          <w:noProof/>
        </w:rPr>
        <w:tab/>
        <w:t>32</w:t>
      </w:r>
    </w:p>
    <w:p w:rsidR="00E77742" w:rsidRDefault="00C43B1D" w:rsidP="00E77742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77742" w:rsidRDefault="00E77742" w:rsidP="00E77742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77742" w:rsidRDefault="00E77742" w:rsidP="00E777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</w:rPr>
        <w:br w:type="page"/>
      </w:r>
    </w:p>
    <w:p w:rsidR="00C60A00" w:rsidRPr="00C60A00" w:rsidRDefault="00C60A00" w:rsidP="00C60A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Введение</w:t>
      </w:r>
    </w:p>
    <w:p w:rsidR="00C60A00" w:rsidRPr="00C60A00" w:rsidRDefault="00C60A00" w:rsidP="00C60A0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Актуальность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настоящее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время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возрастает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роль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значение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физического воспитания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физическом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подготовленности</w:t>
      </w:r>
      <w:r w:rsidR="00565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школьников</w:t>
      </w:r>
      <w:proofErr w:type="gramEnd"/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школе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увеличивает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нагрузку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организм ребенка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дети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мало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двигаются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больше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сидят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вследствие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чего возникает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дефицит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деятельности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увеличиваются статические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напряжения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Эти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факторы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создают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предпосылки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развития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учащихся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="00565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отклонений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состоянии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здоровья</w:t>
      </w:r>
      <w:r w:rsidR="00DD20E3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: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нарушение осанки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зрения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повышение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артериального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давления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накопление избыточной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массы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что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свою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очередь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предрасполагает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различным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заболеваниям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-</w:t>
      </w:r>
      <w:proofErr w:type="gramStart"/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сосудистой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="00565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</w:t>
      </w:r>
      <w:proofErr w:type="gramEnd"/>
      <w:r w:rsidR="00565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="00565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дыхательной систем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нарушениям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обмена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веществ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.</w:t>
      </w:r>
    </w:p>
    <w:p w:rsidR="00C60A00" w:rsidRPr="00C60A00" w:rsidRDefault="00C60A00" w:rsidP="00C60A0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Вместе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период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школе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происходит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интенсивное развитие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организма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который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чутко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реагирует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как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неблагоприятные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ухудшающие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здоровье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факторы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так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оздоровляющие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частности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систематическая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мышечная деятельность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усиливает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импульсы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несущие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кору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головного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мозга сигналы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всех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изменениях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протекающих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организме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.</w:t>
      </w:r>
    </w:p>
    <w:p w:rsidR="00C60A00" w:rsidRPr="00C60A00" w:rsidRDefault="00C60A00" w:rsidP="00C60A0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противоположность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этому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ограничение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активности сопровождается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ослаблением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мышечных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усилий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необходимых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поддержания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вертикальной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перемещения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пространстве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выполнения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физических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нагрузок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Дефицит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мышечных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нагрузок существенно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ухудшает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функциональное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состояние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сердца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его становится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неэкономной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менее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стабильной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связи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снижением силы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сердечных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сокращений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уменьшается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выброс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крови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периферическое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русло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сосудов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каждым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его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сокращением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поддержания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должного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уровня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артериального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давления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сердечные сокращения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учащаются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интервалы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расслабления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между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отдельными сокращениями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укорачиваются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мышца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сердца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устает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.</w:t>
      </w:r>
    </w:p>
    <w:p w:rsidR="00C60A00" w:rsidRPr="00C60A00" w:rsidRDefault="00C60A00" w:rsidP="00C60A0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условиях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дефицита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мышечной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работы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приспособление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даже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малым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нагрузкам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сопровождается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выраженным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учащением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пульса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отрицательной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реакцией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ортостатическую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пробу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.</w:t>
      </w:r>
    </w:p>
    <w:p w:rsidR="00C60A00" w:rsidRPr="00C60A00" w:rsidRDefault="00C60A00" w:rsidP="001060B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Рациональные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занятия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="008F00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физической культурой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сочетании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 твердым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режимом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дня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служит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надежным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профилактическим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средством против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многих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заболеваний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,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особенно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против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 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-</w:t>
      </w:r>
      <w:r w:rsidRPr="00C60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сосудистых</w:t>
      </w: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 xml:space="preserve">. </w:t>
      </w:r>
    </w:p>
    <w:p w:rsidR="001B6FD6" w:rsidRPr="00C60A00" w:rsidRDefault="00C60A00" w:rsidP="001B6F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Courier New"/>
          <w:color w:val="000000"/>
          <w:spacing w:val="-6"/>
          <w:sz w:val="28"/>
          <w:szCs w:val="28"/>
          <w:lang w:eastAsia="ru-RU"/>
        </w:rPr>
        <w:t>Поэтому наша работа является актуальной.</w:t>
      </w:r>
    </w:p>
    <w:p w:rsidR="00C60A00" w:rsidRDefault="00C60A00" w:rsidP="00C60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0A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Рабочая гипотеза</w:t>
      </w:r>
      <w:r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пред</w:t>
      </w:r>
      <w:r w:rsidR="008F00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полагалось, что занятия </w:t>
      </w:r>
      <w:r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физ</w:t>
      </w:r>
      <w:r w:rsidR="008F00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ической культурой с детьми 12-13 лет</w:t>
      </w:r>
      <w:r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способствуют повышению функции сердца и органов кровообращения.</w:t>
      </w:r>
    </w:p>
    <w:p w:rsidR="001B6FD6" w:rsidRDefault="001B6FD6" w:rsidP="001B6F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важности  изучения данной проблемы, была определена </w:t>
      </w: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оценить состояние сердечно-сосудистой системы  школьников 12-13 лет  с различным уровнем двигательной активности. </w:t>
      </w:r>
    </w:p>
    <w:p w:rsidR="001B6FD6" w:rsidRDefault="001B6FD6" w:rsidP="001B6F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решения поставленной цели решались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FD6" w:rsidRDefault="001B6FD6" w:rsidP="001B6F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.Изучить уровень двигательной активности школьников средних классов;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.Определить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важнейшие показатели сердечно-сосудистой систем в покое  и при дозированной физической нагрузке; </w:t>
      </w:r>
    </w:p>
    <w:p w:rsidR="001B6FD6" w:rsidRDefault="001B6FD6" w:rsidP="001B6F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.Выявить влияние двигательной активности на возрастные показатели сердечно-сосудистой системы.</w:t>
      </w:r>
    </w:p>
    <w:p w:rsidR="008F003E" w:rsidRDefault="001B6FD6" w:rsidP="008F00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C60A00" w:rsidRPr="00C60A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Объект исследования</w:t>
      </w:r>
      <w:r w:rsidR="00C60A00"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8F003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школьники 12-13 </w:t>
      </w:r>
      <w:proofErr w:type="gramStart"/>
      <w:r w:rsidR="008F003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лет  с</w:t>
      </w:r>
      <w:proofErr w:type="gramEnd"/>
      <w:r w:rsidR="008F003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различным уровнем двигательной активности. </w:t>
      </w:r>
    </w:p>
    <w:p w:rsidR="00C60A00" w:rsidRPr="008F003E" w:rsidRDefault="001B6FD6" w:rsidP="008F00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</w:t>
      </w:r>
      <w:r w:rsidR="00C60A00" w:rsidRPr="00C60A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Предмет исследования</w:t>
      </w:r>
      <w:r w:rsidR="00C60A00"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</w:t>
      </w:r>
      <w:r w:rsidR="008F00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показатели</w:t>
      </w:r>
      <w:r w:rsidR="00C60A00" w:rsidRPr="00C60A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сердечно-сосудистой системы.</w:t>
      </w:r>
    </w:p>
    <w:p w:rsidR="00E77742" w:rsidRDefault="00E77742" w:rsidP="00E77742">
      <w:pPr>
        <w:pStyle w:val="ab"/>
        <w:shd w:val="clear" w:color="auto" w:fill="FFFFFF"/>
        <w:spacing w:after="0" w:line="360" w:lineRule="auto"/>
        <w:ind w:left="58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Объем и структура работы.</w:t>
      </w:r>
      <w:r>
        <w:rPr>
          <w:sz w:val="28"/>
          <w:szCs w:val="28"/>
        </w:rPr>
        <w:t xml:space="preserve"> Квалификационная работа состоит из ведения, 3 глав, выводов и списка </w:t>
      </w:r>
      <w:proofErr w:type="gramStart"/>
      <w:r>
        <w:rPr>
          <w:sz w:val="28"/>
          <w:szCs w:val="28"/>
        </w:rPr>
        <w:t>использованной  литературы</w:t>
      </w:r>
      <w:proofErr w:type="gramEnd"/>
      <w:r>
        <w:rPr>
          <w:sz w:val="28"/>
          <w:szCs w:val="28"/>
        </w:rPr>
        <w:t xml:space="preserve"> содержащего 30 источников.</w:t>
      </w:r>
    </w:p>
    <w:p w:rsidR="00E77742" w:rsidRDefault="00E77742" w:rsidP="00861E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42" w:rsidRDefault="00E77742" w:rsidP="00861E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42" w:rsidRDefault="00E77742" w:rsidP="00861E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42" w:rsidRDefault="00E77742" w:rsidP="00861E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0B8" w:rsidRPr="001500A4" w:rsidRDefault="00DD20E3" w:rsidP="001500A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500A4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="001060B8" w:rsidRPr="001500A4">
        <w:rPr>
          <w:rFonts w:ascii="Times New Roman" w:hAnsi="Times New Roman" w:cs="Times New Roman"/>
          <w:sz w:val="28"/>
          <w:szCs w:val="28"/>
        </w:rPr>
        <w:t>. ЛИТЕРАТУРНЫЙ ОБЗОР</w:t>
      </w:r>
    </w:p>
    <w:p w:rsidR="001060B8" w:rsidRPr="001060B8" w:rsidRDefault="001060B8" w:rsidP="00DD2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0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proofErr w:type="gramEnd"/>
      <w:r w:rsidRPr="0010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физического развития и физической подготовл</w:t>
      </w:r>
      <w:r w:rsidR="00DD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енности детей </w:t>
      </w:r>
      <w:r w:rsidR="00B4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12-13</w:t>
      </w:r>
      <w:r w:rsidRPr="0010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1060B8" w:rsidRPr="001060B8" w:rsidRDefault="00DD20E3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и развивающая роль физической культуры в значительной мере связана с биологическим возрастом занимающихся, т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зрелости физиологических систем организма, особенностями физического развития. Когда говорят о физическом развитии, обычно имеют в виду состояние соматических (телесных) параметров (масса и длина тела, </w:t>
      </w:r>
      <w:proofErr w:type="spell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длиннотные</w:t>
      </w:r>
      <w:proofErr w:type="spell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широтные и </w:t>
      </w:r>
      <w:proofErr w:type="spell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обхватные</w:t>
      </w:r>
      <w:proofErr w:type="spell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тела), а также проявление физических качеств (силы, быстроты, выносливости, гибкости и ловкости). Соматические параметры находятся в тесной взаимосвязи с их вегетативным обеспечением. Так, мышечная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одинаковых по объему мышц может быть различной в зависимости от кро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воснабжения и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сивности обменных процессов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B8" w:rsidRPr="001060B8" w:rsidRDefault="00B43900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ускорение или замедление темпов развития оказывает влияние и уровень двигательной активности школьников. Физическое развитие школьников, систематически занимающихся спортом, в целом соответствует возрастным нормам [9, 24].</w:t>
      </w:r>
    </w:p>
    <w:p w:rsidR="001060B8" w:rsidRPr="001060B8" w:rsidRDefault="00ED482E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уровнем физического развития тесно связана работоспособность школьников. Эта связь оказывается тем выше, чем ближе к среднему уровень их физического развития. Наиболее отчетливо она наблюдается при систематических занятиях спортом. Наблюдения показали, что за 4 года занятий относи</w:t>
      </w:r>
      <w:r w:rsidR="00DD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работоспособность у детей занимающихся спортом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очень низким исходным уровн</w:t>
      </w:r>
      <w:r w:rsidR="00DD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физического развития возра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120,5%, а у акселератов – на 111,1%, а у детей и подростков со средним уровнем физического ра</w:t>
      </w:r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– на 30</w:t>
      </w:r>
      <w:proofErr w:type="gramStart"/>
      <w:r w:rsidR="00B4390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39].</w:t>
      </w:r>
    </w:p>
    <w:p w:rsidR="001060B8" w:rsidRPr="001060B8" w:rsidRDefault="00B43900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spell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гетерохронностью</w:t>
      </w:r>
      <w:proofErr w:type="spell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роста и формирования организма развитие ребенка с момента его рождения до наступления зрелости происходит неравномерно и обусловлено воздействием наследственных факторов и факторов внешней среды, влияние которых крайне неодинаково.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выражено влияние средовых факторов в так называемые «узловые» периоды индивидуального развития детей, в частн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в подростковом возрасте [2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1060B8" w:rsidRPr="001060B8" w:rsidRDefault="00B43900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сложностью и характером морфологического и функционального развития организма детей отличается период 11-15 лет, период - перехода от детства к юности, совпадающий по времени с обучением школьников в 5-9 классах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[31].</w:t>
      </w:r>
    </w:p>
    <w:p w:rsidR="001060B8" w:rsidRPr="001060B8" w:rsidRDefault="001060B8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нервная система.</w:t>
      </w:r>
      <w:r w:rsidR="00D52B36" w:rsidRP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степени</w:t>
      </w:r>
      <w:r w:rsidR="00D52B36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возрастного развития центральной нервной системы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функции всех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жизнеобеспечения,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  <w:r w:rsidR="005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участвуют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адаптации дет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среднего школьного возраста к </w:t>
      </w:r>
      <w:r w:rsidR="00D52B36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физическим </w:t>
      </w:r>
      <w:r w:rsidR="00D52B36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нагрузкам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1060B8" w:rsidRPr="001060B8" w:rsidRDefault="00B43900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р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центральной нервной системы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характеризовать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</w:t>
      </w:r>
      <w:r w:rsid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отделов</w:t>
      </w:r>
      <w:r w:rsidR="00D52B36" w:rsidRPr="00D5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36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 головного мозга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структурной дифференцировкой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возрастной период</w:t>
      </w:r>
      <w:r w:rsidR="00B961E6" w:rsidRP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 тем, что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возбуждения и торможения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еще не функционируют</w:t>
      </w:r>
      <w:r w:rsidR="00B961E6" w:rsidRP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слажено. </w:t>
      </w:r>
      <w:proofErr w:type="gramStart"/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</w:t>
      </w:r>
      <w:proofErr w:type="gramEnd"/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основных свойств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нервной </w:t>
      </w:r>
      <w:r w:rsidR="00B9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системы- силы, уравновешенности и подвижности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 14].</w:t>
      </w:r>
    </w:p>
    <w:p w:rsidR="001060B8" w:rsidRPr="001060B8" w:rsidRDefault="00572323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процессами полового созревания, у подростков 12-15 лет происходит значительное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57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органов.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полового созревания усиливается фиксация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озбуждения и торможения. Происходит также интенсивное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вегетатив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нервной системы. Значительно повышается деятельность симпатического отдела</w:t>
      </w:r>
      <w:r w:rsidR="001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нервной системы, влияющий процессы возбуждения коры головного мозга и общее состояние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[5, 18].</w:t>
      </w:r>
    </w:p>
    <w:p w:rsidR="001060B8" w:rsidRPr="001060B8" w:rsidRDefault="00B579B6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 как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регуляции жизнедеятельности всего организма</w:t>
      </w:r>
      <w:r w:rsidRPr="00B5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Pr="00B5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системе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</w:t>
      </w:r>
      <w:r w:rsidRPr="00B5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ее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B5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занятий по физическому воспитанию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[8, 21].</w:t>
      </w:r>
    </w:p>
    <w:p w:rsidR="001060B8" w:rsidRPr="001060B8" w:rsidRDefault="00B43900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5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связывает</w:t>
      </w:r>
      <w:r w:rsidR="004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всех</w:t>
      </w:r>
      <w:r w:rsidR="004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и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4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обеспечивая тем самым монолитное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приспособление организма</w:t>
      </w:r>
      <w:r w:rsidR="004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подростков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действию физических упражнений. </w:t>
      </w:r>
      <w:r w:rsidR="00C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 организма к окружающей среде</w:t>
      </w:r>
      <w:r w:rsidR="00C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</w:t>
      </w:r>
      <w:r w:rsidR="00C21BB8" w:rsidRPr="00C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степени</w:t>
      </w:r>
      <w:r w:rsidR="00C21B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C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коры головного мозга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функциональным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коры головного мозга и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особенностями протекания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 процессов</w:t>
      </w:r>
      <w:r w:rsidR="00380765" w:rsidRP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связано</w:t>
      </w:r>
      <w:r w:rsidR="00380765" w:rsidRP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двигательных качеств и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двигательных действий</w:t>
      </w:r>
      <w:r w:rsidR="00380765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[22, 38].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12-13 лет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значительное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38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отделов коры головного мозга;</w:t>
      </w:r>
      <w:r w:rsidR="007E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способствует процессу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прочных условных рефлексов</w:t>
      </w:r>
      <w:r w:rsidR="007E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выполнения физических нагрузок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[35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13-14 годам</w:t>
      </w:r>
      <w:r w:rsidR="00A945B1" w:rsidRPr="00A9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5B1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повышается с</w:t>
      </w:r>
      <w:r w:rsidR="00A9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анализировать и правильно</w:t>
      </w:r>
      <w:r w:rsidR="00A945B1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разнообразные движения; улучшается координация движений. Эти изменения достигаю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6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благодаря высокому </w:t>
      </w:r>
      <w:r w:rsidR="00A9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 w:rsidR="00F6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двигательного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</w:t>
      </w:r>
      <w:r w:rsidR="00F6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который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благоприятные условия д</w:t>
      </w:r>
      <w:r w:rsidR="00F6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удачного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</w:t>
      </w:r>
      <w:r w:rsidR="00F6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возраста всевозможным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двигательным действиям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пластичность нервной системы подростков способствует лучшему и быстрому усвоению двигательных навыков. Однако при выполнении движений с повышенным усилием выработка навыка затруднена в связи с тем, что в этих условиях процесс возбуждения широко распространяется в коре головного мозга, захватывает в свою сферу различные центры и вовлекает тем самым в работу ненужные мышцы, сковывающие движения и мешающие хорошему усвоению двигательного навыка. Поэтому разучивание движений обычно происходит быстрее и более точно при выполнении упражнений не в полную силу.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реакции в организме подростка, вызываемые мышечной деятельностью или словесными сигналами о предстоящей работе, протекают более бурно, чем у взрослых, и, как правило, сопровождаются повышенными затратами энергии, сильными эмоциями, а иногда и потерей контроля над собой. Именно поэтому дети в большей степени подвержены опасности физической перегрузки и ее вредным последствиям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[15, 3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6].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высоким уровнем морфологического и функционального развития двигательно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анализатора у школьников к 12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 годам полностью развиваются многие стороны двигательной деятельности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[29].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возрасту достигают такого же, как у взрослых, уровня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восприятию пространства (чувство равновесия, точность прыжка и др.), к тонкому восприятию времени (сохранять заданный ритм и темп движения),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анализу мышечных ощущений. В 12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 лет можно достичь высокого развития двигательной ловкости детей и быстроты их движений. Данный возраст является наиболее подходящим для формирования названных качеств.</w:t>
      </w:r>
    </w:p>
    <w:p w:rsidR="001060B8" w:rsidRPr="005217C1" w:rsidRDefault="001060B8" w:rsidP="003D66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="003A7E29" w:rsidRP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217C1" w:rsidRP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17C1" w:rsidRP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физиологическиеические</w:t>
      </w:r>
      <w:proofErr w:type="spellEnd"/>
      <w:r w:rsidR="005217C1" w:rsidRPr="0052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подростка</w:t>
      </w:r>
      <w:r w:rsidRPr="005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B8" w:rsidRPr="001060B8" w:rsidRDefault="003A7E29" w:rsidP="00497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ереходным</w:t>
      </w:r>
      <w:r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обычно</w:t>
      </w:r>
      <w:r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происходит п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от</w:t>
      </w:r>
      <w:r w:rsidR="004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в юность.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</w:t>
      </w:r>
      <w:r w:rsidR="004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сочетаются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дет</w:t>
      </w:r>
      <w:r w:rsidR="004F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черты, во многом характерные юности, но </w:t>
      </w:r>
      <w:proofErr w:type="gram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еще</w:t>
      </w:r>
      <w:proofErr w:type="gramEnd"/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 формирования.[2</w:t>
      </w:r>
      <w:r w:rsidR="004F2169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школьном возрасте усиленно начинают функционировать железы внутренней секреции, которые стимулируют деятельность всех органов и систем, вызывают перестройку всего организма и как следствие этого значительное ускорение роста организма и появление признаков полового созревания. Все показатели физического развития в этом возрасте отличаются большими, чем в младшем школьном возрасте, </w:t>
      </w:r>
      <w:proofErr w:type="gramStart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годовыми прибавками</w:t>
      </w:r>
      <w:proofErr w:type="gramEnd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годичные увеличения общей длины тела достигает у девочек 6 см, у мальчиков - 8-9 см; прибавка в весе возрастает постепенно до 5 кг у девочек и до 7 кг у мальчиков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8].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первых и наиболее заметных телесных изменений в подростковом возрасте является резкое ускорение роста.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B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Ростовые процессы у девочек наиболее интенсивны в 12-лет, а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мальчиков</w:t>
      </w:r>
      <w:r w:rsidR="002B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увеличения</w:t>
      </w:r>
      <w:proofErr w:type="gramEnd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и веса приходиться</w:t>
      </w:r>
      <w:r w:rsidR="002B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B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половое созревание начинается раньше и поэтому уже в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 лет</w:t>
      </w:r>
      <w:r w:rsidR="0088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большей частью превосходят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 по весу, а с 12 лет и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ростовым показателям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соотношение </w:t>
      </w:r>
      <w:proofErr w:type="spellStart"/>
      <w:r w:rsidR="00A7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</w:t>
      </w:r>
      <w:proofErr w:type="spellEnd"/>
      <w:r w:rsidR="00A7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-ростовых показателей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 и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мальчиков сохраняется до 14 лет</w:t>
      </w:r>
      <w:r w:rsidR="00A7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возраста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Замедление роста</w:t>
      </w:r>
      <w:r w:rsidR="00A14D52" w:rsidRP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происходит п</w:t>
      </w:r>
      <w:r w:rsidR="00A14D52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14-15 лет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мальчиков</w:t>
      </w:r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увеличивается, </w:t>
      </w:r>
      <w:proofErr w:type="gramStart"/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они</w:t>
      </w:r>
      <w:proofErr w:type="gramEnd"/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превосходить девочек</w:t>
      </w:r>
      <w:r w:rsidR="00A1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школьный возраста характеризуется тем, что наблюдается явно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выраженная </w:t>
      </w:r>
      <w:proofErr w:type="spellStart"/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гетерохронность</w:t>
      </w:r>
      <w:proofErr w:type="spellEnd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1A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частей 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1A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тела в ширину отстает от</w:t>
      </w:r>
      <w:r w:rsidR="009C7AE0" w:rsidRP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7AE0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тела в длину, а к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онечности растут быстрее, чем туловище,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приводит к тому, что</w:t>
      </w:r>
      <w:r w:rsidR="009C7AE0" w:rsidRP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AE0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 тела</w:t>
      </w:r>
      <w:r w:rsidR="009C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значительно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изменяются.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от 12 до 16 лет у школьников значительно изменяется костно-мышечная система. У подростков особенно быстро растут длинные трубчатые кости, более интенсивно, чем у младших школьников, идет рост в высоту позвонков, усиливается рост костей черепа главным образом в длину и лишь незначительно в ширину. К 14-15 годам усиливается процесс окостенения скелета: появляются зоны окостенения в </w:t>
      </w:r>
      <w:proofErr w:type="spellStart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эпифизарных</w:t>
      </w:r>
      <w:proofErr w:type="spellEnd"/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хрящах и межпозвонковых дисках, происходит срастание костей таза, крестцовых позвонков, но развитие скелета полностью не завершается. В эти годы еще не заканчивается формирование кривизны позвоночника, он отличается гибкостью и пластичностью, кости скелета имеют относительно большее содержание органических веществ. Фиксация поясничного изгиба происходит в 12-14 лет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[20].</w:t>
      </w:r>
    </w:p>
    <w:p w:rsidR="001060B8" w:rsidRPr="001060B8" w:rsidRDefault="00306BF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скелета детей тесно связано с формированием их мышц, сухожилий, связок. В среднем школьном возрасте происходит дальнейшее развитие мышечной системы. Увеличивается мышечная масса, растет сила мышц. Однако это развитие несколько отстает от роста костей скелета и в результате мышца выглядит сильно натянутой, тонкой и длинной. Все это сказывается на повышении утомляемости подростков при физических нагрузках, на некотором временном снижении их двигательных возможностей. У детей, особенно быстро растущих, наблюдается скованность, неловкость в движениях. У подростков 12-14 лет большинство мышц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укреплены всеми видами соединительно-тканных структур, но все же в меньшей степени, чем мышцы взрослого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[11].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младшими школьниками у детей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1-14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заметно изменяются физико-химические свойства мышц, совершенствуются их функциональные свойства. Мышечная ткань у них еще богата водой и бедна плотными веществами – белками и жирами, степень зрелости отдельных волокон в одной и той же мышце различна.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мышечной системы подростков имеет место некоторая неравномерность в формировании отдельных мышц, наблюдается отчетливая разница в увеличении мышц правой и левой сторон тела. Сухожильные части мышц увеличиваются особенно энергично</w:t>
      </w:r>
      <w:r w:rsidR="001A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12-14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иногда обгоняя по длине мышечную часть. Сухожилия, фасции, фасциальные прослойки, синовиальные влагалища, связки по своим структурным особенностям к 12-15 годам не отличаются от взрослых, за исключением того, что в них содержится больше эластичных волокон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1060B8" w:rsidRPr="002F2B40" w:rsidRDefault="004601C7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</w:t>
      </w:r>
      <w:r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телосложения, так как у них 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в темпах прироста поперечных р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азмеров тела от увеличения ростовых показателей. В переходном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ростовые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на фоне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функций половых желез.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[19].</w:t>
      </w:r>
    </w:p>
    <w:p w:rsidR="001060B8" w:rsidRPr="002F2B40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пубертатный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у мальчико</w:t>
      </w:r>
      <w:r w:rsidR="00476CCF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девочек наблюдаются резкие половые отличия в строении и развитии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аппарата. 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отмечается незначительный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всех мышечных групп к общей массе тела. М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едленнее идет рост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мышечной силы, зримо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в развитии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 пояса. Все это отпечатывается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возможностях девочек выполнять специфические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="002F2B40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виса, упора, лазания и подтягивания</w:t>
      </w:r>
      <w:r w:rsidR="001060B8" w:rsidRPr="002F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[16].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полового созревания начинают отчетливо проявляться половые различия двигательных и вегетативных функций: у мальчиков и девочек обнаруживаются разные интересы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[37].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дыхания в подростковом возрасте интенсивно развиваются и растут. Значительных размеров достигает объем и поверхность легких. Наиболее интенсивно растет грудная клетка, значительно увеличивается ее окружность и экскурсия, сильно развиваются дыхательные мышцы, их сила 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[37].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это, функции дыхательного аппарата у подростков не достигают уровня, свойственного взрослым: у них еще недостаточна глубина дыхания и вентиляция легких, несовершенна регуляция акта дыхания. Это особенно заметно проявляется при физической нагрузке, когда повышенный запрос организма в кислороде удовлетворяется главным образом за счет увеличения частоты дыхания и в меньшей степени - за счет глубины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7].</w:t>
      </w:r>
    </w:p>
    <w:p w:rsidR="001060B8" w:rsidRPr="001060B8" w:rsidRDefault="00D844E4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дыхательной системы у мальчиков и девочек данного периода наблюдается четкое различие: жизненная емкость легких к 15 годам у девочек меньше; значительно ниже и сила дыхательных мышц. Все это говорит о том, что дыхательный аппарат у девочек по своим функциональным возможностям менее приспособлен к большим физическим нагрузкам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7].</w:t>
      </w:r>
    </w:p>
    <w:p w:rsidR="001060B8" w:rsidRPr="001060B8" w:rsidRDefault="001060B8" w:rsidP="001060B8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B8" w:rsidRPr="001060B8" w:rsidRDefault="00D844E4" w:rsidP="00D844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060B8" w:rsidRPr="0010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Анатомо</w:t>
      </w:r>
      <w:proofErr w:type="gramEnd"/>
      <w:r w:rsidR="001060B8" w:rsidRPr="0010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-физиологическая характеристика сердечно-сосудисто</w:t>
      </w:r>
      <w:r w:rsidR="00AA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системы д</w:t>
      </w:r>
      <w:r w:rsidR="003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етей</w:t>
      </w:r>
      <w:r w:rsidR="0086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подростков </w:t>
      </w:r>
      <w:bookmarkStart w:id="1" w:name="1"/>
      <w:bookmarkEnd w:id="1"/>
    </w:p>
    <w:p w:rsidR="00927514" w:rsidRDefault="001A518F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DF13FE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Организм детей и подростков отличается от организма взрослых не </w:t>
      </w:r>
      <w:r w:rsid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>только размерами, но и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особенностями строения и функционального состо</w:t>
      </w:r>
      <w:r w:rsidR="00C95E72">
        <w:rPr>
          <w:rFonts w:ascii="Times New Roman" w:hAnsi="Times New Roman" w:cs="Times New Roman"/>
          <w:color w:val="1E1E1E"/>
          <w:spacing w:val="2"/>
          <w:sz w:val="28"/>
          <w:szCs w:val="28"/>
        </w:rPr>
        <w:t>яния органов и систем. Физическое развитие детей протекает неравномерно.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95E7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Фазы интенсивных ростовых </w:t>
      </w:r>
      <w:proofErr w:type="gramStart"/>
      <w:r w:rsidR="00C95E7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процессов 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сменяются</w:t>
      </w:r>
      <w:proofErr w:type="gramEnd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фазой замедленного роста;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меняются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процессы</w:t>
      </w:r>
      <w:r w:rsidR="00927514" w:rsidRP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>обмена и  энергообеспечения организма. Каждому возрастному периоду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присущи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свои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характерные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особенности</w:t>
      </w:r>
      <w:r w:rsidR="0092751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строения сердечно-сосудистой системы. </w:t>
      </w:r>
    </w:p>
    <w:p w:rsidR="009325D0" w:rsidRDefault="00927514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  </w:t>
      </w:r>
      <w:r w:rsid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>У детей в возрасте 7-11 лет</w:t>
      </w:r>
      <w:r w:rsidR="0031507B" w:rsidRP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>суммарный просвет</w:t>
      </w:r>
      <w:r w:rsidR="0031507B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сосудов</w:t>
      </w:r>
      <w:r w:rsid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увеличивается, а</w:t>
      </w:r>
      <w:r w:rsidR="0031507B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>ростовые процессы в сердце наоборот замедляю</w:t>
      </w:r>
      <w:r w:rsidR="0031507B">
        <w:rPr>
          <w:rFonts w:ascii="Times New Roman" w:hAnsi="Times New Roman" w:cs="Times New Roman"/>
          <w:color w:val="1E1E1E"/>
          <w:spacing w:val="2"/>
          <w:sz w:val="28"/>
          <w:szCs w:val="28"/>
        </w:rPr>
        <w:t>тся</w:t>
      </w:r>
      <w:r w:rsidR="008C038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что приводит к увеличению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просвет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а кровеносных сосудов </w:t>
      </w:r>
      <w:r w:rsidR="008C038A">
        <w:rPr>
          <w:rFonts w:ascii="Times New Roman" w:hAnsi="Times New Roman" w:cs="Times New Roman"/>
          <w:color w:val="1E1E1E"/>
          <w:spacing w:val="2"/>
          <w:sz w:val="28"/>
          <w:szCs w:val="28"/>
        </w:rPr>
        <w:t>у детей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 сравнению с </w:t>
      </w:r>
      <w:r w:rsidR="001C23A8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просвет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>ом артерий и вен у взрослых. Эта особенность в строении сосудов</w:t>
      </w:r>
      <w:r w:rsidR="001130A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1130A9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приводит к</w:t>
      </w:r>
      <w:r w:rsidR="001C23A8" w:rsidRP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физиологическим изменениям в </w:t>
      </w:r>
      <w:proofErr w:type="spellStart"/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>седечно</w:t>
      </w:r>
      <w:proofErr w:type="spellEnd"/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>-сосудистой</w:t>
      </w:r>
      <w:r w:rsidR="0095387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системе.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При этом в </w:t>
      </w:r>
      <w:r w:rsidR="001C23A8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сосудистое русло</w:t>
      </w:r>
      <w:r w:rsidR="001C23A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выбрасывается </w:t>
      </w:r>
      <w:r w:rsidR="0095387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лишь 27мл крови, что приводит к уменьшению ударного </w:t>
      </w:r>
      <w:r w:rsidR="001130A9">
        <w:rPr>
          <w:rFonts w:ascii="Times New Roman" w:hAnsi="Times New Roman" w:cs="Times New Roman"/>
          <w:color w:val="1E1E1E"/>
          <w:spacing w:val="2"/>
          <w:sz w:val="28"/>
          <w:szCs w:val="28"/>
        </w:rPr>
        <w:t>объем</w:t>
      </w:r>
      <w:r w:rsidR="00953877">
        <w:rPr>
          <w:rFonts w:ascii="Times New Roman" w:hAnsi="Times New Roman" w:cs="Times New Roman"/>
          <w:color w:val="1E1E1E"/>
          <w:spacing w:val="2"/>
          <w:sz w:val="28"/>
          <w:szCs w:val="28"/>
        </w:rPr>
        <w:t>а сердца.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Поэтому</w:t>
      </w:r>
      <w:r w:rsidR="001130A9" w:rsidRPr="001130A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1130A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сердце ребенка в минуту 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сокращается чаще, чем сердце взрослого,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для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того чтобы обеспечить работающий организм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нужным 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>количеством кислорода.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Они по структуре сходны с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сердце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>м взрослого человека, так как в это</w:t>
      </w:r>
      <w:r w:rsidR="009C2443" w:rsidRP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>время заканчивается</w:t>
      </w:r>
      <w:r w:rsidR="009C2443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spellStart"/>
      <w:r w:rsidR="009C2443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микростроение</w:t>
      </w:r>
      <w:proofErr w:type="spellEnd"/>
      <w:r w:rsidR="009C2443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миокарда и 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>нервного-мышечного аппарата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</w:t>
      </w:r>
      <w:r w:rsidR="009C2443">
        <w:rPr>
          <w:rFonts w:ascii="Times New Roman" w:hAnsi="Times New Roman" w:cs="Times New Roman"/>
          <w:color w:val="1E1E1E"/>
          <w:spacing w:val="2"/>
          <w:sz w:val="28"/>
          <w:szCs w:val="28"/>
        </w:rPr>
        <w:t>дарный объем в этом возрасте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при выполнении нагрузок увеличивается незначительно.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>Это связано с тем, что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объем сердца небол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>ьшой, и сила сокращения миокарда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невелика. 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>По отношению к состоянию покоя М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инутный объем крови у детей 7-10 лет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во время физических нагрузок может повышаться в 4-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5 раз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 сравнению с показателями покоя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за счет увеличения </w:t>
      </w:r>
      <w:r w:rsidR="005328A5">
        <w:rPr>
          <w:rFonts w:ascii="Times New Roman" w:hAnsi="Times New Roman" w:cs="Times New Roman"/>
          <w:color w:val="1E1E1E"/>
          <w:spacing w:val="2"/>
          <w:sz w:val="28"/>
          <w:szCs w:val="28"/>
        </w:rPr>
        <w:t>частоты пульса. При интенсивной мышечной работе частота сердечных сокращений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>может достигать максимальных величин-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220 </w:t>
      </w:r>
      <w:proofErr w:type="gramStart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уд./</w:t>
      </w:r>
      <w:proofErr w:type="gramEnd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мин. Артериальное давление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остается в этом возрасте в норме, так у детей малый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объем сердца, слабая с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ердечная мышца и большой диаметр кровеносных сосудов. Интенсивные занятия физической культурой вызывают функциональное напряжение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сердечно-сосудистой и дыхательной систем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>, что приводит к неэкономичному расходованию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энергетических ресурсов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организма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. Поэтому детям</w:t>
      </w:r>
      <w:r w:rsidR="007E546F" w:rsidRP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7E546F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этого возраста</w:t>
      </w:r>
      <w:r w:rsidR="007E546F" w:rsidRP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7E546F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 большой осторожностью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надо относиться к</w:t>
      </w:r>
      <w:r w:rsidR="007E546F" w:rsidRP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7E546F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выполнению интенсивной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физической работы. Предпочтительнее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физические н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>агрузки умеренной интенсивности. К 11-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12</w:t>
      </w:r>
      <w:r w:rsidR="007E546F" w:rsidRP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увеличивается контроль ЦНС </w:t>
      </w:r>
      <w:r w:rsidR="007E546F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за функционированием всего организма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так как в этот период </w:t>
      </w:r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деятельность 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>высшей нервной системы</w:t>
      </w:r>
      <w:r w:rsidR="00A24D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>достигаю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т высокой степени </w:t>
      </w:r>
      <w:r w:rsidR="007E546F">
        <w:rPr>
          <w:rFonts w:ascii="Times New Roman" w:hAnsi="Times New Roman" w:cs="Times New Roman"/>
          <w:color w:val="1E1E1E"/>
          <w:spacing w:val="2"/>
          <w:sz w:val="28"/>
          <w:szCs w:val="28"/>
        </w:rPr>
        <w:t>развития.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>Немного замедляю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тся</w:t>
      </w:r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ростовые процессы</w:t>
      </w:r>
      <w:r w:rsidR="00CD5E38" w:rsidRP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сердца. В покое за одну систолу сердце детей выталкивает </w:t>
      </w:r>
      <w:proofErr w:type="gramStart"/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>к кровяное русло</w:t>
      </w:r>
      <w:proofErr w:type="gramEnd"/>
      <w:r w:rsidR="00CD5E3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среднем 32 мл крови, что составляет половину ударного объема крови взрослых людей. Показатель минутного объема крови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в этом возрасте составляет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среднем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2650 мл/мин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>, что почти в два раза меньше чем у взрослых -4000 мл/мин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. Но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несмотря на это показатели частоты пульса в покое у детей больше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537BAA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Это 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>связано с большей надобностью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тканей растущего организма в кислороде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с более частыми сокращениями миокарда. Этот возраст характеризуется тем, что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частота пульса в покое достигает</w:t>
      </w:r>
      <w:r w:rsid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среднем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38-90 </w:t>
      </w:r>
      <w:proofErr w:type="gramStart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уд./</w:t>
      </w:r>
      <w:proofErr w:type="gramEnd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мин. У</w:t>
      </w:r>
      <w:r w:rsidR="00537BAA" w:rsidRPr="00537BA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37BAA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мальчиков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</w:t>
      </w:r>
      <w:r w:rsidR="00F67F51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сех возрастов она в меньше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чем </w:t>
      </w:r>
      <w:proofErr w:type="gramStart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у </w:t>
      </w:r>
      <w:r w:rsidR="00F67F51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девочек</w:t>
      </w:r>
      <w:proofErr w:type="gramEnd"/>
      <w:r w:rsidR="00F67F51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</w:p>
    <w:p w:rsidR="009325D0" w:rsidRDefault="009325D0" w:rsidP="009325D0">
      <w:pPr>
        <w:spacing w:after="0" w:line="360" w:lineRule="auto"/>
        <w:jc w:val="right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Таблица 1</w:t>
      </w:r>
    </w:p>
    <w:p w:rsidR="009325D0" w:rsidRDefault="00BB3D12" w:rsidP="009C428C">
      <w:pPr>
        <w:spacing w:after="0" w:line="360" w:lineRule="auto"/>
        <w:jc w:val="center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r w:rsidRPr="009325D0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 xml:space="preserve">Средние показатели частоты пульса у детей школьного возраста, </w:t>
      </w:r>
      <w:proofErr w:type="gramStart"/>
      <w:r w:rsidRPr="009325D0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уд./</w:t>
      </w:r>
      <w:proofErr w:type="gramEnd"/>
      <w:r w:rsidRPr="009325D0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мин</w:t>
      </w:r>
    </w:p>
    <w:p w:rsidR="009325D0" w:rsidRPr="00DF13FE" w:rsidRDefault="009325D0" w:rsidP="009325D0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1414"/>
        <w:gridCol w:w="1091"/>
        <w:gridCol w:w="1052"/>
        <w:gridCol w:w="797"/>
        <w:gridCol w:w="908"/>
        <w:gridCol w:w="908"/>
        <w:gridCol w:w="908"/>
        <w:gridCol w:w="798"/>
        <w:gridCol w:w="908"/>
        <w:gridCol w:w="1019"/>
      </w:tblGrid>
      <w:tr w:rsidR="00414C53" w:rsidTr="00C216FA">
        <w:trPr>
          <w:trHeight w:val="1092"/>
        </w:trPr>
        <w:tc>
          <w:tcPr>
            <w:tcW w:w="1418" w:type="dxa"/>
            <w:vMerge w:val="restart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пол</w:t>
            </w:r>
          </w:p>
        </w:tc>
        <w:tc>
          <w:tcPr>
            <w:tcW w:w="8611" w:type="dxa"/>
            <w:gridSpan w:val="9"/>
          </w:tcPr>
          <w:p w:rsidR="00414C53" w:rsidRDefault="00414C53" w:rsidP="005632CB">
            <w:pPr>
              <w:spacing w:line="360" w:lineRule="auto"/>
              <w:jc w:val="center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Возраст, лет</w:t>
            </w:r>
          </w:p>
        </w:tc>
      </w:tr>
      <w:tr w:rsidR="00414C53" w:rsidTr="00C216FA">
        <w:trPr>
          <w:trHeight w:val="1014"/>
        </w:trPr>
        <w:tc>
          <w:tcPr>
            <w:tcW w:w="1418" w:type="dxa"/>
            <w:vMerge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11</w:t>
            </w:r>
          </w:p>
        </w:tc>
        <w:tc>
          <w:tcPr>
            <w:tcW w:w="806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15</w:t>
            </w:r>
          </w:p>
        </w:tc>
        <w:tc>
          <w:tcPr>
            <w:tcW w:w="807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17</w:t>
            </w:r>
          </w:p>
        </w:tc>
        <w:tc>
          <w:tcPr>
            <w:tcW w:w="105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18</w:t>
            </w:r>
          </w:p>
        </w:tc>
      </w:tr>
      <w:tr w:rsidR="00414C53" w:rsidTr="00C216FA">
        <w:trPr>
          <w:trHeight w:val="1425"/>
        </w:trPr>
        <w:tc>
          <w:tcPr>
            <w:tcW w:w="1418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76,1</w:t>
            </w:r>
          </w:p>
        </w:tc>
        <w:tc>
          <w:tcPr>
            <w:tcW w:w="109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74,8</w:t>
            </w:r>
          </w:p>
        </w:tc>
        <w:tc>
          <w:tcPr>
            <w:tcW w:w="806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72,6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73,1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72,7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72,1</w:t>
            </w:r>
          </w:p>
        </w:tc>
        <w:tc>
          <w:tcPr>
            <w:tcW w:w="807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70,4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68,1</w:t>
            </w:r>
          </w:p>
        </w:tc>
        <w:tc>
          <w:tcPr>
            <w:tcW w:w="105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62,3</w:t>
            </w:r>
          </w:p>
        </w:tc>
      </w:tr>
      <w:tr w:rsidR="00414C53" w:rsidTr="00C216FA">
        <w:trPr>
          <w:trHeight w:val="993"/>
        </w:trPr>
        <w:tc>
          <w:tcPr>
            <w:tcW w:w="1418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девочки</w:t>
            </w:r>
          </w:p>
        </w:tc>
        <w:tc>
          <w:tcPr>
            <w:tcW w:w="113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79,2</w:t>
            </w:r>
          </w:p>
        </w:tc>
        <w:tc>
          <w:tcPr>
            <w:tcW w:w="109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78,5</w:t>
            </w:r>
          </w:p>
        </w:tc>
        <w:tc>
          <w:tcPr>
            <w:tcW w:w="806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75,5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76,1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75,2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73,1</w:t>
            </w:r>
          </w:p>
        </w:tc>
        <w:tc>
          <w:tcPr>
            <w:tcW w:w="807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71,8</w:t>
            </w:r>
          </w:p>
        </w:tc>
        <w:tc>
          <w:tcPr>
            <w:tcW w:w="930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72,8</w:t>
            </w:r>
          </w:p>
        </w:tc>
        <w:tc>
          <w:tcPr>
            <w:tcW w:w="105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70,3</w:t>
            </w:r>
          </w:p>
        </w:tc>
      </w:tr>
    </w:tbl>
    <w:p w:rsidR="009325D0" w:rsidRDefault="009325D0" w:rsidP="001060B8">
      <w:pPr>
        <w:spacing w:after="0" w:line="360" w:lineRule="auto"/>
        <w:jc w:val="both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</w:p>
    <w:p w:rsidR="009325D0" w:rsidRDefault="009325D0" w:rsidP="001060B8">
      <w:pPr>
        <w:spacing w:after="0" w:line="360" w:lineRule="auto"/>
        <w:jc w:val="both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</w:p>
    <w:p w:rsidR="009325D0" w:rsidRDefault="009C428C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Артериальное давление у 11-12-летних мальчиков составляет 91-1</w:t>
      </w:r>
      <w:r w:rsidR="00855E3E">
        <w:rPr>
          <w:rFonts w:ascii="Times New Roman" w:hAnsi="Times New Roman" w:cs="Times New Roman"/>
          <w:color w:val="1E1E1E"/>
          <w:spacing w:val="2"/>
          <w:sz w:val="28"/>
          <w:szCs w:val="28"/>
        </w:rPr>
        <w:t>16/48-68 мм рт. ст., у девочек-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95-117/51-73.</w:t>
      </w:r>
    </w:p>
    <w:p w:rsidR="00855E3E" w:rsidRDefault="009C428C" w:rsidP="009C428C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 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>О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тносительно широкие просветы сосудов</w:t>
      </w:r>
      <w:r w:rsidR="00C216FA" w:rsidRP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>у детей и подростков облегчают передвижение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крови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 ним и создаю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т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такие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условия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>, которые обеспечивают увеличение скорости кровотока и уменьшают сопротивление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периферических сосудов</w:t>
      </w:r>
      <w:r w:rsidR="00C216FA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Потенциал функциональной деятельности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организма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возрасте 11-12 лет невелик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Реакция на физическую нагрузку связана с большим учащением пульса и дыхания, меньшим увеличением УО и меньшим подъемом АД при более замедленном восстановлении этих показателей до уровня покоя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>, чем в более старшем возрасте.</w:t>
      </w:r>
    </w:p>
    <w:p w:rsidR="00855E3E" w:rsidRDefault="00855E3E" w:rsidP="009C428C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 </w:t>
      </w:r>
    </w:p>
    <w:p w:rsidR="009C428C" w:rsidRPr="00855E3E" w:rsidRDefault="00855E3E" w:rsidP="009C428C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>Одним</w:t>
      </w:r>
      <w:r w:rsidR="009C428C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из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основных</w:t>
      </w:r>
      <w:r w:rsidR="009C428C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этапов роста и развития организма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является</w:t>
      </w:r>
      <w:r w:rsidR="00641AB4" w:rsidRP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41AB4">
        <w:rPr>
          <w:rFonts w:ascii="Times New Roman" w:hAnsi="Times New Roman" w:cs="Times New Roman"/>
          <w:color w:val="1E1E1E"/>
          <w:spacing w:val="2"/>
          <w:sz w:val="28"/>
          <w:szCs w:val="28"/>
        </w:rPr>
        <w:t>период полового созревания, который начинается в 12-14 лет.</w:t>
      </w:r>
    </w:p>
    <w:p w:rsidR="009325D0" w:rsidRPr="009325D0" w:rsidRDefault="009325D0" w:rsidP="009325D0">
      <w:pPr>
        <w:spacing w:after="0" w:line="360" w:lineRule="auto"/>
        <w:jc w:val="right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r w:rsidRPr="009325D0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Таблица 2</w:t>
      </w:r>
    </w:p>
    <w:p w:rsidR="009325D0" w:rsidRPr="00DF13FE" w:rsidRDefault="00BB3D12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Pr="009325D0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Пределы колебаний артериального давления у детей школьного возраста (максимальное/минимальное, мм рт. ст.)</w:t>
      </w:r>
      <w:r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</w:p>
    <w:tbl>
      <w:tblPr>
        <w:tblStyle w:val="af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134"/>
        <w:gridCol w:w="993"/>
        <w:gridCol w:w="992"/>
        <w:gridCol w:w="992"/>
        <w:gridCol w:w="1099"/>
        <w:gridCol w:w="1027"/>
        <w:gridCol w:w="1134"/>
      </w:tblGrid>
      <w:tr w:rsidR="00414C53" w:rsidTr="00746D29">
        <w:trPr>
          <w:trHeight w:val="1256"/>
        </w:trPr>
        <w:tc>
          <w:tcPr>
            <w:tcW w:w="851" w:type="dxa"/>
            <w:vMerge w:val="restart"/>
          </w:tcPr>
          <w:p w:rsidR="00414C53" w:rsidRDefault="00414C53" w:rsidP="001060B8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пол</w:t>
            </w:r>
          </w:p>
        </w:tc>
        <w:tc>
          <w:tcPr>
            <w:tcW w:w="9355" w:type="dxa"/>
            <w:gridSpan w:val="9"/>
          </w:tcPr>
          <w:p w:rsidR="00414C53" w:rsidRDefault="00414C53" w:rsidP="00414C53">
            <w:pPr>
              <w:spacing w:line="360" w:lineRule="auto"/>
              <w:jc w:val="center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Возраст, лет</w:t>
            </w:r>
          </w:p>
        </w:tc>
      </w:tr>
      <w:tr w:rsidR="00E0226D" w:rsidTr="00746D29">
        <w:trPr>
          <w:trHeight w:val="1416"/>
        </w:trPr>
        <w:tc>
          <w:tcPr>
            <w:tcW w:w="851" w:type="dxa"/>
            <w:vMerge/>
          </w:tcPr>
          <w:p w:rsidR="00414C53" w:rsidRDefault="00414C53" w:rsidP="001060B8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16</w:t>
            </w:r>
          </w:p>
        </w:tc>
        <w:tc>
          <w:tcPr>
            <w:tcW w:w="1027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18</w:t>
            </w:r>
          </w:p>
        </w:tc>
      </w:tr>
      <w:tr w:rsidR="00E0226D" w:rsidTr="00746D29">
        <w:trPr>
          <w:trHeight w:val="1763"/>
        </w:trPr>
        <w:tc>
          <w:tcPr>
            <w:tcW w:w="851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</w:tcPr>
          <w:p w:rsidR="00E0226D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93-113</w:t>
            </w:r>
          </w:p>
          <w:p w:rsidR="00E0226D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50-</w:t>
            </w:r>
            <w:r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0226D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91-111</w:t>
            </w:r>
          </w:p>
          <w:p w:rsidR="00414C53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48-68</w:t>
            </w:r>
          </w:p>
        </w:tc>
        <w:tc>
          <w:tcPr>
            <w:tcW w:w="1134" w:type="dxa"/>
          </w:tcPr>
          <w:p w:rsidR="00E0226D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96-116</w:t>
            </w:r>
          </w:p>
          <w:p w:rsidR="00414C53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50-68</w:t>
            </w:r>
          </w:p>
        </w:tc>
        <w:tc>
          <w:tcPr>
            <w:tcW w:w="993" w:type="dxa"/>
          </w:tcPr>
          <w:p w:rsidR="00E0226D" w:rsidRPr="00E0226D" w:rsidRDefault="00E0226D" w:rsidP="00746D29">
            <w:pPr>
              <w:spacing w:line="360" w:lineRule="auto"/>
              <w:jc w:val="center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95-117</w:t>
            </w:r>
          </w:p>
          <w:p w:rsidR="00414C53" w:rsidRPr="00E0226D" w:rsidRDefault="00E0226D" w:rsidP="00746D29">
            <w:pPr>
              <w:spacing w:line="360" w:lineRule="auto"/>
              <w:jc w:val="center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53-</w:t>
            </w:r>
            <w:r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0226D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99-122</w:t>
            </w:r>
          </w:p>
          <w:p w:rsidR="00414C53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54-</w:t>
            </w:r>
            <w:r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101-125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57-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5</w:t>
            </w:r>
          </w:p>
        </w:tc>
        <w:tc>
          <w:tcPr>
            <w:tcW w:w="1099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</w:t>
            </w:r>
            <w:r w:rsidR="00E0226D" w:rsidRPr="00E0226D">
              <w:rPr>
                <w:color w:val="1E1E1E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color w:val="1E1E1E"/>
                <w:spacing w:val="2"/>
                <w:sz w:val="22"/>
                <w:szCs w:val="22"/>
                <w:u w:val="single"/>
              </w:rPr>
              <w:t>4-128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61-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103-123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74-80</w:t>
            </w:r>
          </w:p>
        </w:tc>
        <w:tc>
          <w:tcPr>
            <w:tcW w:w="1134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110-126</w:t>
            </w:r>
          </w:p>
          <w:p w:rsidR="00414C53" w:rsidRPr="00E0226D" w:rsidRDefault="00E0226D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 w:rsidR="005632CB">
              <w:rPr>
                <w:color w:val="1E1E1E"/>
                <w:spacing w:val="2"/>
                <w:sz w:val="22"/>
                <w:szCs w:val="22"/>
              </w:rPr>
              <w:t>6-80</w:t>
            </w:r>
          </w:p>
        </w:tc>
      </w:tr>
      <w:tr w:rsidR="00E0226D" w:rsidTr="00746D29">
        <w:trPr>
          <w:trHeight w:val="1649"/>
        </w:trPr>
        <w:tc>
          <w:tcPr>
            <w:tcW w:w="851" w:type="dxa"/>
          </w:tcPr>
          <w:p w:rsidR="00414C53" w:rsidRDefault="00414C53" w:rsidP="005632CB">
            <w:pPr>
              <w:spacing w:line="360" w:lineRule="auto"/>
              <w:jc w:val="both"/>
              <w:rPr>
                <w:color w:val="1E1E1E"/>
                <w:spacing w:val="2"/>
                <w:sz w:val="28"/>
                <w:szCs w:val="28"/>
              </w:rPr>
            </w:pPr>
            <w:r>
              <w:rPr>
                <w:color w:val="1E1E1E"/>
                <w:spacing w:val="2"/>
                <w:sz w:val="28"/>
                <w:szCs w:val="28"/>
              </w:rPr>
              <w:t>девочки</w:t>
            </w:r>
          </w:p>
        </w:tc>
        <w:tc>
          <w:tcPr>
            <w:tcW w:w="992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92-114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49-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95-118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51-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93-117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52-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96-120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52-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99-125</w:t>
            </w:r>
          </w:p>
          <w:p w:rsidR="00414C53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56-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0226D" w:rsidRPr="00E0226D" w:rsidRDefault="005632CB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</w:t>
            </w:r>
            <w:r w:rsidR="00E0226D" w:rsidRPr="00E0226D">
              <w:rPr>
                <w:color w:val="1E1E1E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color w:val="1E1E1E"/>
                <w:spacing w:val="2"/>
                <w:sz w:val="22"/>
                <w:szCs w:val="22"/>
                <w:u w:val="single"/>
              </w:rPr>
              <w:t>1-123</w:t>
            </w:r>
          </w:p>
          <w:p w:rsidR="00414C53" w:rsidRPr="00E0226D" w:rsidRDefault="008174D7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56-</w:t>
            </w:r>
            <w:r w:rsidR="00E0226D" w:rsidRPr="00E0226D">
              <w:rPr>
                <w:color w:val="1E1E1E"/>
                <w:spacing w:val="2"/>
                <w:sz w:val="22"/>
                <w:szCs w:val="22"/>
              </w:rPr>
              <w:t>7</w:t>
            </w:r>
            <w:r>
              <w:rPr>
                <w:color w:val="1E1E1E"/>
                <w:spacing w:val="2"/>
                <w:sz w:val="22"/>
                <w:szCs w:val="22"/>
              </w:rPr>
              <w:t>6</w:t>
            </w:r>
          </w:p>
        </w:tc>
        <w:tc>
          <w:tcPr>
            <w:tcW w:w="1099" w:type="dxa"/>
          </w:tcPr>
          <w:p w:rsidR="00E0226D" w:rsidRPr="00E0226D" w:rsidRDefault="008174D7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104-124</w:t>
            </w:r>
          </w:p>
          <w:p w:rsidR="00414C53" w:rsidRPr="00E0226D" w:rsidRDefault="008174D7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63-81</w:t>
            </w:r>
          </w:p>
        </w:tc>
        <w:tc>
          <w:tcPr>
            <w:tcW w:w="1027" w:type="dxa"/>
          </w:tcPr>
          <w:p w:rsidR="00E0226D" w:rsidRPr="00E0226D" w:rsidRDefault="008174D7" w:rsidP="00E0226D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103-123</w:t>
            </w:r>
          </w:p>
          <w:p w:rsidR="00414C53" w:rsidRPr="00E0226D" w:rsidRDefault="008174D7" w:rsidP="008174D7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63-79</w:t>
            </w:r>
          </w:p>
        </w:tc>
        <w:tc>
          <w:tcPr>
            <w:tcW w:w="1134" w:type="dxa"/>
          </w:tcPr>
          <w:p w:rsidR="008174D7" w:rsidRPr="00E0226D" w:rsidRDefault="008174D7" w:rsidP="008174D7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  <w:u w:val="single"/>
              </w:rPr>
            </w:pPr>
            <w:r>
              <w:rPr>
                <w:color w:val="1E1E1E"/>
                <w:spacing w:val="2"/>
                <w:sz w:val="22"/>
                <w:szCs w:val="22"/>
                <w:u w:val="single"/>
              </w:rPr>
              <w:t>105-125</w:t>
            </w:r>
          </w:p>
          <w:p w:rsidR="00414C53" w:rsidRPr="00E0226D" w:rsidRDefault="008174D7" w:rsidP="008174D7">
            <w:pPr>
              <w:spacing w:line="360" w:lineRule="auto"/>
              <w:jc w:val="both"/>
              <w:rPr>
                <w:color w:val="1E1E1E"/>
                <w:spacing w:val="2"/>
                <w:sz w:val="22"/>
                <w:szCs w:val="22"/>
              </w:rPr>
            </w:pPr>
            <w:r>
              <w:rPr>
                <w:color w:val="1E1E1E"/>
                <w:spacing w:val="2"/>
                <w:sz w:val="22"/>
                <w:szCs w:val="22"/>
              </w:rPr>
              <w:t>66-80</w:t>
            </w:r>
          </w:p>
        </w:tc>
      </w:tr>
    </w:tbl>
    <w:p w:rsidR="00E0226D" w:rsidRDefault="00E0226D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BB3D12" w:rsidRPr="00B7447A" w:rsidRDefault="009C428C" w:rsidP="001060B8">
      <w:pPr>
        <w:spacing w:after="0" w:line="360" w:lineRule="auto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</w:t>
      </w:r>
      <w:r w:rsidR="00746D2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возрасте</w:t>
      </w:r>
      <w:r w:rsidR="00746D2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12-15 лет начинается половое созревание, характеризующийся развитием желез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внутренней секреции</w:t>
      </w:r>
      <w:r w:rsidR="00746D2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(половые, щитовидная железа, надпочечники и гипофиз). Они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участвуют в процессах правильного</w:t>
      </w:r>
      <w:r w:rsidR="00072DD7" w:rsidRP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072DD7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физического развития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ускоряют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темп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ы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роста 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>внутренних органов. Интенсивно увеличиваются элементы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072DD7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костной системы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>, а также происходит рост в длину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</w:t>
      </w:r>
      <w:r w:rsidR="00072DD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прибавка в весе тела.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Рост и развитие органов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и тканей, требует усиления кровообращения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, что в свою очередь приводит к повышению</w:t>
      </w:r>
      <w:r w:rsidR="0057548E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энерг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етического обмена. Ускоренными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темпами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идет развитие сердечно-сосудистой системы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: объем сердца у 12-летни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х равен 458 мл, а у 15-летних-уже 620 мл. У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толщаются стенки сердца. Особенно интенсивно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нарастает масса миокарда левого желудочка. В связи с этим увеличивается и минутный объем (до 3150 мл/мин), главным образом за счет большого систолического выброса, а не ЧСС. 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Увеличивается время выброса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крови в аорту,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что приводит к удлинению</w:t>
      </w:r>
      <w:r w:rsidR="0057548E" w:rsidRP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фаз сердечного цикла,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т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е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сть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548E">
        <w:rPr>
          <w:rFonts w:ascii="Times New Roman" w:hAnsi="Times New Roman" w:cs="Times New Roman"/>
          <w:color w:val="1E1E1E"/>
          <w:spacing w:val="2"/>
          <w:sz w:val="28"/>
          <w:szCs w:val="28"/>
        </w:rPr>
        <w:t>повышается сократительная способность сердечной мышцы</w:t>
      </w:r>
      <w:r w:rsidR="00FB009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что указывает на </w:t>
      </w:r>
      <w:proofErr w:type="spellStart"/>
      <w:r w:rsidR="00FB009B">
        <w:rPr>
          <w:rFonts w:ascii="Times New Roman" w:hAnsi="Times New Roman" w:cs="Times New Roman"/>
          <w:color w:val="1E1E1E"/>
          <w:spacing w:val="2"/>
          <w:sz w:val="28"/>
          <w:szCs w:val="28"/>
        </w:rPr>
        <w:t>экономизацию</w:t>
      </w:r>
      <w:proofErr w:type="spellEnd"/>
      <w:r w:rsidR="00FB009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функции сердца. Понижаются показатели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ЧС</w:t>
      </w:r>
      <w:r w:rsidR="00B22945">
        <w:rPr>
          <w:rFonts w:ascii="Times New Roman" w:hAnsi="Times New Roman" w:cs="Times New Roman"/>
          <w:color w:val="1E1E1E"/>
          <w:spacing w:val="2"/>
          <w:sz w:val="28"/>
          <w:szCs w:val="28"/>
        </w:rPr>
        <w:t>С. У подростков в сердце часто про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слушиваются</w:t>
      </w:r>
      <w:r w:rsidR="00B2294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шумы функционального характера. Эта особенность связана с</w:t>
      </w:r>
      <w:r w:rsidR="00B22945" w:rsidRPr="00B2294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B22945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ускорением кровотока</w:t>
      </w:r>
      <w:r w:rsidR="00B22945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увеличением клапанных колец</w:t>
      </w:r>
      <w:r w:rsidR="003F2A86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="003F2A8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3F2A86">
        <w:rPr>
          <w:rFonts w:ascii="Times New Roman" w:hAnsi="Times New Roman" w:cs="Times New Roman"/>
          <w:color w:val="1E1E1E"/>
          <w:spacing w:val="2"/>
          <w:sz w:val="28"/>
          <w:szCs w:val="28"/>
        </w:rPr>
        <w:t>П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роводящая система сердца</w:t>
      </w:r>
      <w:r w:rsidR="003F2A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12 лет довольно</w:t>
      </w:r>
      <w:r w:rsidR="00213BFD" w:rsidRP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>хорош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>о</w:t>
      </w:r>
      <w:r w:rsidR="00213BFD" w:rsidRP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>развита.</w:t>
      </w:r>
      <w:r w:rsidR="003F2A8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>Б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ыстрый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же набор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мышечной массы сердца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может привести к функциональной недостаточности между ними,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отражение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которого можно </w:t>
      </w:r>
      <w:proofErr w:type="gramStart"/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увидеть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на</w:t>
      </w:r>
      <w:proofErr w:type="gramEnd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эле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>ктрокардиограмме: фиксируются  нарушения ритма сердца, появляется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экстрасистолия</w:t>
      </w:r>
      <w:r w:rsidR="00213BFD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Этот возраст </w:t>
      </w:r>
      <w:proofErr w:type="gramStart"/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>характеризуется  ростом</w:t>
      </w:r>
      <w:proofErr w:type="gramEnd"/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диаметр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>а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самых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крупных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кровеносных сосудов, что приводит к изменению соотношения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между объемом сердца </w:t>
      </w:r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сосудов. Нарушение </w:t>
      </w:r>
      <w:proofErr w:type="gramStart"/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>соотношения  вызывает</w:t>
      </w:r>
      <w:proofErr w:type="gramEnd"/>
      <w:r w:rsidR="00C5512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снижение просвета сосудов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способствует повышению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артериального давления и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сосуд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>истого тонуса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Главной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особенность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>ю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этого 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возрастного периода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является то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>т факт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, что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различные системы и отдельные органы имеют различные периоды формирования,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что 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приводит к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развитию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функциональных нарушений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органов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AC206D">
        <w:rPr>
          <w:rFonts w:ascii="Times New Roman" w:hAnsi="Times New Roman" w:cs="Times New Roman"/>
          <w:color w:val="1E1E1E"/>
          <w:spacing w:val="2"/>
          <w:sz w:val="28"/>
          <w:szCs w:val="28"/>
        </w:rPr>
        <w:t>У</w:t>
      </w:r>
      <w:r w:rsidR="00E908B7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акселератов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период полового </w:t>
      </w:r>
      <w:proofErr w:type="gramStart"/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созревания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>происходят</w:t>
      </w:r>
      <w:proofErr w:type="gramEnd"/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усиленные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рост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>овые процессы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длины тела и 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увеличение </w:t>
      </w:r>
      <w:r w:rsidR="00D478DE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массы 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>мышц.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Эти изменения приводят к тому, что развитие сердца замедляется и формируется так </w:t>
      </w:r>
      <w:proofErr w:type="gramStart"/>
      <w:r w:rsidR="00D478D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называемое  </w:t>
      </w:r>
      <w:proofErr w:type="spellStart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гипоэволюти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вное</w:t>
      </w:r>
      <w:proofErr w:type="spellEnd"/>
      <w:proofErr w:type="gramEnd"/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сердце. Такое сердце тяжело адаптируется даже к самым незначительным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спортивным 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нагрузкам. </w:t>
      </w:r>
      <w:proofErr w:type="gramStart"/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>Та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>кже  тяжело</w:t>
      </w:r>
      <w:proofErr w:type="gramEnd"/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происходит адаптация к нагрузкам у</w:t>
      </w:r>
      <w:r w:rsidR="00E908B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подростков </w:t>
      </w:r>
      <w:r w:rsidR="005C7C76">
        <w:rPr>
          <w:rFonts w:ascii="Times New Roman" w:hAnsi="Times New Roman" w:cs="Times New Roman"/>
          <w:color w:val="1E1E1E"/>
          <w:spacing w:val="2"/>
          <w:sz w:val="28"/>
          <w:szCs w:val="28"/>
        </w:rPr>
        <w:t>с поздним половым созреванием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>. У этих подростков при выполнении физических упражнений повышается артериальное давление</w:t>
      </w:r>
      <w:r w:rsidR="005C7C76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C7C76">
        <w:rPr>
          <w:rFonts w:ascii="Times New Roman" w:hAnsi="Times New Roman" w:cs="Times New Roman"/>
          <w:color w:val="1E1E1E"/>
          <w:spacing w:val="2"/>
          <w:sz w:val="28"/>
          <w:szCs w:val="28"/>
        </w:rPr>
        <w:t>и</w:t>
      </w:r>
      <w:r w:rsidR="005C7C76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учащается </w:t>
      </w:r>
      <w:proofErr w:type="gramStart"/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пульс </w:t>
      </w:r>
      <w:r w:rsidR="005C7C76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>Все</w:t>
      </w:r>
      <w:proofErr w:type="gramEnd"/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это говорит о том, что  подростки в период гормональной перестройки </w:t>
      </w:r>
      <w:r w:rsidR="005C7C76">
        <w:rPr>
          <w:rFonts w:ascii="Times New Roman" w:hAnsi="Times New Roman" w:cs="Times New Roman"/>
          <w:color w:val="1E1E1E"/>
          <w:spacing w:val="2"/>
          <w:sz w:val="28"/>
          <w:szCs w:val="28"/>
        </w:rPr>
        <w:t>нуждаются в</w:t>
      </w:r>
      <w:r w:rsidR="005727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методике, предусматривающей  индивидуальный подход</w:t>
      </w:r>
      <w:r w:rsidR="00DE05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 нормированию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физических нагрузок. </w:t>
      </w:r>
      <w:r w:rsidR="00DE05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Не смотря </w:t>
      </w:r>
      <w:r w:rsidR="00DE05A4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на то, что у </w:t>
      </w:r>
      <w:proofErr w:type="gramStart"/>
      <w:r w:rsidR="00DE05A4">
        <w:rPr>
          <w:rFonts w:ascii="Times New Roman" w:hAnsi="Times New Roman" w:cs="Times New Roman"/>
          <w:color w:val="1E1E1E"/>
          <w:spacing w:val="2"/>
          <w:sz w:val="28"/>
          <w:szCs w:val="28"/>
        </w:rPr>
        <w:t>подростков  организм</w:t>
      </w:r>
      <w:proofErr w:type="gramEnd"/>
      <w:r w:rsidR="00DE05A4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быстро приспосабливается к физическим нагрузкам, </w:t>
      </w:r>
      <w:r w:rsidR="009E3681">
        <w:rPr>
          <w:rFonts w:ascii="Times New Roman" w:hAnsi="Times New Roman" w:cs="Times New Roman"/>
          <w:color w:val="1E1E1E"/>
          <w:spacing w:val="2"/>
          <w:sz w:val="28"/>
          <w:szCs w:val="28"/>
        </w:rPr>
        <w:t>функции</w:t>
      </w:r>
      <w:r w:rsidR="00DE05A4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E3681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сердечно-сосудистой системы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E3681">
        <w:rPr>
          <w:rFonts w:ascii="Times New Roman" w:hAnsi="Times New Roman" w:cs="Times New Roman"/>
          <w:color w:val="1E1E1E"/>
          <w:spacing w:val="2"/>
          <w:sz w:val="28"/>
          <w:szCs w:val="28"/>
        </w:rPr>
        <w:t>в этом возрасте не вполне экономичны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>Также у подростков не слажена система взаимоотношений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между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кровеносными </w:t>
      </w:r>
      <w:r w:rsidR="00ED7160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сосудами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>,</w:t>
      </w:r>
      <w:r w:rsidR="00ED7160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сердцем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</w:t>
      </w:r>
      <w:proofErr w:type="gramStart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другими органами</w:t>
      </w:r>
      <w:proofErr w:type="gramEnd"/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си</w:t>
      </w:r>
      <w:r w:rsidR="006E6377">
        <w:rPr>
          <w:rFonts w:ascii="Times New Roman" w:hAnsi="Times New Roman" w:cs="Times New Roman"/>
          <w:color w:val="1E1E1E"/>
          <w:spacing w:val="2"/>
          <w:sz w:val="28"/>
          <w:szCs w:val="28"/>
        </w:rPr>
        <w:t>стемами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организма</w:t>
      </w:r>
      <w:r w:rsidR="006E637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Этим можно объяснить частые переутомления и перенапряжения </w:t>
      </w:r>
      <w:r w:rsidR="006E6377">
        <w:rPr>
          <w:rFonts w:ascii="Times New Roman" w:hAnsi="Times New Roman" w:cs="Times New Roman"/>
          <w:color w:val="1E1E1E"/>
          <w:spacing w:val="2"/>
          <w:sz w:val="28"/>
          <w:szCs w:val="28"/>
        </w:rPr>
        <w:t>в 14-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15 лет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нем возрасте. На сегодняшний день </w:t>
      </w:r>
      <w:r w:rsidR="00ED7160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невозможно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правильно оценить состояние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сердечно-сосудистой системы не</w:t>
      </w:r>
      <w:r w:rsidR="00ED71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зная</w:t>
      </w:r>
      <w:r w:rsidR="006864AB" w:rsidRP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анатомические</w:t>
      </w:r>
      <w:r w:rsidR="006864AB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особенности</w:t>
      </w:r>
      <w:r w:rsidR="006864AB" w:rsidRP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864AB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строения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организма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proofErr w:type="gramStart"/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и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его</w:t>
      </w:r>
      <w:proofErr w:type="gramEnd"/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функциональные</w:t>
      </w:r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свойств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а.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сердечно-сосуд</w:t>
      </w:r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>истой системы детей и их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>дать верную оценк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>у Состояние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5C7C7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аппарата кровообращения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является маркером</w:t>
      </w:r>
      <w:r w:rsidR="006864AB" w:rsidRP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степени </w:t>
      </w:r>
      <w:r w:rsidR="006864AB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ад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аптации к физическим нагрузкам  детей и 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>реакцию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их</w:t>
      </w:r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организма на </w:t>
      </w:r>
      <w:r w:rsidR="006864A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спортивную </w:t>
      </w:r>
      <w:r w:rsidR="006D201D">
        <w:rPr>
          <w:rFonts w:ascii="Times New Roman" w:hAnsi="Times New Roman" w:cs="Times New Roman"/>
          <w:color w:val="1E1E1E"/>
          <w:spacing w:val="2"/>
          <w:sz w:val="28"/>
          <w:szCs w:val="28"/>
        </w:rPr>
        <w:t>нагрузку</w:t>
      </w:r>
      <w:r w:rsidR="00BB3D12" w:rsidRPr="00DF13FE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</w:p>
    <w:p w:rsidR="001060B8" w:rsidRDefault="009C428C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1E1E1E"/>
          <w:spacing w:val="2"/>
          <w:sz w:val="20"/>
          <w:szCs w:val="20"/>
        </w:rPr>
        <w:t xml:space="preserve">    </w:t>
      </w:r>
      <w:r w:rsidR="006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Пубертатный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6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интенсивным ростом размеров сердца. Формируется </w:t>
      </w:r>
      <w:proofErr w:type="spellStart"/>
      <w:r w:rsidR="008B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8B153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нервационный</w:t>
      </w:r>
      <w:proofErr w:type="spellEnd"/>
      <w:r w:rsidR="008B153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</w:t>
      </w:r>
      <w:r w:rsidR="008B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сердечная мышца.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Морфологические изменения в сердце приводят к усилению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сердечных сокращений,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D61570" w:rsidRP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увеличению ударного</w:t>
      </w:r>
      <w:r w:rsidR="001060B8" w:rsidRPr="00106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минутного</w:t>
      </w:r>
      <w:r w:rsidR="001C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D6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(табл.3).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же кровеносных сосудов происходит медленнее, чем сердца. В результате чего уменьшается просвет сосудов по отношению к массе сердца, что создает затруднения для тока крови и работы сердца - ему приходится в этом случае преодолевать большее сопротивление для «проталкивания» крови по сосудам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[13].</w:t>
      </w:r>
    </w:p>
    <w:p w:rsidR="00855E3E" w:rsidRDefault="00855E3E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3E" w:rsidRDefault="00855E3E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D" w:rsidRDefault="00F0531D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D" w:rsidRDefault="00F0531D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D" w:rsidRDefault="00F0531D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D" w:rsidRDefault="00F0531D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D" w:rsidRDefault="00F0531D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0D7" w:rsidRPr="008300D7" w:rsidRDefault="008300D7" w:rsidP="008300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8300D7" w:rsidRPr="008300D7" w:rsidRDefault="008300D7" w:rsidP="008300D7">
      <w:pPr>
        <w:shd w:val="clear" w:color="auto" w:fill="FFFFFF"/>
        <w:spacing w:after="0" w:line="27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Нормы минутного объема сердца у здоровых детей</w:t>
      </w:r>
    </w:p>
    <w:p w:rsidR="008300D7" w:rsidRPr="001C793D" w:rsidRDefault="008300D7" w:rsidP="001C793D">
      <w:pPr>
        <w:shd w:val="clear" w:color="auto" w:fill="FFFFFF"/>
        <w:spacing w:after="0" w:line="27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(по М.А. </w:t>
      </w:r>
      <w:proofErr w:type="spellStart"/>
      <w:r w:rsidRPr="0083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Шалкову</w:t>
      </w:r>
      <w:proofErr w:type="spellEnd"/>
      <w:r w:rsidRPr="0083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300D7" w:rsidRDefault="008300D7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24"/>
        <w:gridCol w:w="2335"/>
        <w:gridCol w:w="2352"/>
        <w:gridCol w:w="2333"/>
      </w:tblGrid>
      <w:tr w:rsidR="008300D7" w:rsidTr="0095362B">
        <w:trPr>
          <w:trHeight w:val="1783"/>
        </w:trPr>
        <w:tc>
          <w:tcPr>
            <w:tcW w:w="2392" w:type="dxa"/>
          </w:tcPr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392" w:type="dxa"/>
          </w:tcPr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Ударный объем</w:t>
            </w:r>
          </w:p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Сердца (л)</w:t>
            </w:r>
          </w:p>
        </w:tc>
        <w:tc>
          <w:tcPr>
            <w:tcW w:w="2393" w:type="dxa"/>
          </w:tcPr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Минутный объем</w:t>
            </w:r>
          </w:p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Сердца(мл)</w:t>
            </w:r>
          </w:p>
        </w:tc>
        <w:tc>
          <w:tcPr>
            <w:tcW w:w="2393" w:type="dxa"/>
          </w:tcPr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Арт-венозная</w:t>
            </w:r>
          </w:p>
          <w:p w:rsidR="008300D7" w:rsidRPr="006E6377" w:rsidRDefault="008300D7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разница</w:t>
            </w:r>
          </w:p>
        </w:tc>
      </w:tr>
      <w:tr w:rsidR="008300D7" w:rsidTr="0095362B">
        <w:trPr>
          <w:trHeight w:val="1129"/>
        </w:trPr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33(20-46)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2,6(1,5-5,0)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54,9</w:t>
            </w:r>
          </w:p>
        </w:tc>
      </w:tr>
      <w:tr w:rsidR="008300D7" w:rsidTr="0095362B">
        <w:trPr>
          <w:trHeight w:val="975"/>
        </w:trPr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45(32-58)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3,2(2,0-3,9)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55,9</w:t>
            </w:r>
          </w:p>
        </w:tc>
      </w:tr>
      <w:tr w:rsidR="008300D7" w:rsidTr="0095362B">
        <w:trPr>
          <w:trHeight w:val="988"/>
        </w:trPr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2392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59(38-70)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3,8(3,0-4,4)</w:t>
            </w:r>
          </w:p>
        </w:tc>
        <w:tc>
          <w:tcPr>
            <w:tcW w:w="2393" w:type="dxa"/>
          </w:tcPr>
          <w:p w:rsidR="008300D7" w:rsidRPr="006E6377" w:rsidRDefault="001C793D" w:rsidP="001C7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6377">
              <w:rPr>
                <w:b/>
                <w:sz w:val="28"/>
                <w:szCs w:val="28"/>
              </w:rPr>
              <w:t>54,5</w:t>
            </w:r>
          </w:p>
        </w:tc>
      </w:tr>
    </w:tbl>
    <w:p w:rsidR="001C793D" w:rsidRDefault="001C793D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E3E" w:rsidRDefault="001C793D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300D7" w:rsidRPr="008300D7" w:rsidRDefault="00855E3E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C79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300D7" w:rsidRPr="008300D7">
        <w:rPr>
          <w:rFonts w:ascii="Times New Roman" w:hAnsi="Times New Roman" w:cs="Times New Roman"/>
          <w:sz w:val="28"/>
          <w:szCs w:val="28"/>
          <w:lang w:eastAsia="ru-RU"/>
        </w:rPr>
        <w:t>У взрослых, по данным различных авторов, минутный объем сердца колеблется от 3,6 до 6 л.</w:t>
      </w:r>
    </w:p>
    <w:p w:rsidR="008300D7" w:rsidRPr="008300D7" w:rsidRDefault="001500A4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300D7" w:rsidRPr="008300D7">
        <w:rPr>
          <w:rFonts w:ascii="Times New Roman" w:hAnsi="Times New Roman" w:cs="Times New Roman"/>
          <w:sz w:val="28"/>
          <w:szCs w:val="28"/>
          <w:lang w:eastAsia="ru-RU"/>
        </w:rPr>
        <w:t>Надо отметить, что ударный и минутный объем сердца как в абсолютных величинах, так и в пересчете на 1 кг веса оказывается связанным не только с возрастом, но и с физическим развитием, а им</w:t>
      </w:r>
      <w:r w:rsidR="001C793D">
        <w:rPr>
          <w:rFonts w:ascii="Times New Roman" w:hAnsi="Times New Roman" w:cs="Times New Roman"/>
          <w:sz w:val="28"/>
          <w:szCs w:val="28"/>
          <w:lang w:eastAsia="ru-RU"/>
        </w:rPr>
        <w:t>енно с ростом и весом (табл. 4</w:t>
      </w:r>
      <w:r w:rsidR="008300D7" w:rsidRPr="008300D7">
        <w:rPr>
          <w:rFonts w:ascii="Times New Roman" w:hAnsi="Times New Roman" w:cs="Times New Roman"/>
          <w:sz w:val="28"/>
          <w:szCs w:val="28"/>
          <w:lang w:eastAsia="ru-RU"/>
        </w:rPr>
        <w:t>). У наиболее физически развитых людей и наиболее высокий минутный и ударный объем сердца.</w:t>
      </w: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62B" w:rsidRDefault="0095362B" w:rsidP="00953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93D" w:rsidRPr="008300D7" w:rsidRDefault="001C793D" w:rsidP="009536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300D7" w:rsidRPr="001C793D" w:rsidRDefault="008300D7" w:rsidP="009F383B">
      <w:pPr>
        <w:shd w:val="clear" w:color="auto" w:fill="FFFFFF"/>
        <w:spacing w:after="0" w:line="27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Зависимость относительной мощности сердца</w:t>
      </w:r>
    </w:p>
    <w:p w:rsidR="008300D7" w:rsidRPr="001C793D" w:rsidRDefault="008300D7" w:rsidP="009F383B">
      <w:pPr>
        <w:shd w:val="clear" w:color="auto" w:fill="FFFFFF"/>
        <w:spacing w:after="0" w:line="27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(систолический объем в см 3 на 1 кг веса тела</w:t>
      </w:r>
    </w:p>
    <w:p w:rsidR="008300D7" w:rsidRDefault="008300D7" w:rsidP="009F383B">
      <w:pPr>
        <w:shd w:val="clear" w:color="auto" w:fill="FFFFFF"/>
        <w:spacing w:after="0" w:line="27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(по И.И. </w:t>
      </w:r>
      <w:proofErr w:type="spellStart"/>
      <w:r w:rsidRPr="001C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Хренову</w:t>
      </w:r>
      <w:proofErr w:type="spellEnd"/>
      <w:r w:rsidRPr="001C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C793D" w:rsidRDefault="001C793D" w:rsidP="008300D7">
      <w:pPr>
        <w:shd w:val="clear" w:color="auto" w:fill="FFFFFF"/>
        <w:spacing w:after="0" w:line="27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2068"/>
        <w:gridCol w:w="969"/>
        <w:gridCol w:w="970"/>
        <w:gridCol w:w="962"/>
        <w:gridCol w:w="962"/>
        <w:gridCol w:w="962"/>
        <w:gridCol w:w="963"/>
        <w:gridCol w:w="963"/>
        <w:gridCol w:w="984"/>
      </w:tblGrid>
      <w:tr w:rsidR="001C793D" w:rsidTr="009F383B">
        <w:trPr>
          <w:trHeight w:val="623"/>
        </w:trPr>
        <w:tc>
          <w:tcPr>
            <w:tcW w:w="2087" w:type="dxa"/>
            <w:vMerge w:val="restart"/>
          </w:tcPr>
          <w:p w:rsidR="001C793D" w:rsidRPr="006E6377" w:rsidRDefault="001C793D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Группы</w:t>
            </w:r>
          </w:p>
          <w:p w:rsidR="001C793D" w:rsidRPr="006E6377" w:rsidRDefault="001C793D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исследуемых</w:t>
            </w:r>
          </w:p>
        </w:tc>
        <w:tc>
          <w:tcPr>
            <w:tcW w:w="7942" w:type="dxa"/>
            <w:gridSpan w:val="8"/>
          </w:tcPr>
          <w:p w:rsidR="001C793D" w:rsidRPr="006E6377" w:rsidRDefault="006E6377" w:rsidP="001C793D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Вес тела(</w:t>
            </w:r>
            <w:r w:rsidR="001C793D" w:rsidRPr="006E6377">
              <w:rPr>
                <w:bCs/>
                <w:color w:val="000000"/>
                <w:sz w:val="28"/>
                <w:szCs w:val="28"/>
              </w:rPr>
              <w:t xml:space="preserve"> кг</w:t>
            </w:r>
            <w:r w:rsidRPr="006E6377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F383B" w:rsidTr="009F383B">
        <w:trPr>
          <w:trHeight w:val="499"/>
        </w:trPr>
        <w:tc>
          <w:tcPr>
            <w:tcW w:w="2087" w:type="dxa"/>
            <w:vMerge/>
          </w:tcPr>
          <w:p w:rsidR="001C793D" w:rsidRPr="006E6377" w:rsidRDefault="001C793D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8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8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89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89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07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F383B" w:rsidTr="009F383B">
        <w:trPr>
          <w:trHeight w:val="476"/>
        </w:trPr>
        <w:tc>
          <w:tcPr>
            <w:tcW w:w="2087" w:type="dxa"/>
          </w:tcPr>
          <w:p w:rsidR="001C793D" w:rsidRPr="006E6377" w:rsidRDefault="009F383B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996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997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88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88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8" w:type="dxa"/>
          </w:tcPr>
          <w:p w:rsidR="001C793D" w:rsidRPr="006E6377" w:rsidRDefault="001C793D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1C793D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F383B" w:rsidTr="009F383B">
        <w:trPr>
          <w:trHeight w:val="621"/>
        </w:trPr>
        <w:tc>
          <w:tcPr>
            <w:tcW w:w="2087" w:type="dxa"/>
          </w:tcPr>
          <w:p w:rsidR="009F383B" w:rsidRPr="006E6377" w:rsidRDefault="009F383B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996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F383B" w:rsidTr="009F383B">
        <w:trPr>
          <w:trHeight w:val="611"/>
        </w:trPr>
        <w:tc>
          <w:tcPr>
            <w:tcW w:w="2087" w:type="dxa"/>
          </w:tcPr>
          <w:p w:rsidR="009F383B" w:rsidRPr="006E6377" w:rsidRDefault="009F383B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996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0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F383B" w:rsidTr="009F383B">
        <w:trPr>
          <w:trHeight w:val="898"/>
        </w:trPr>
        <w:tc>
          <w:tcPr>
            <w:tcW w:w="2087" w:type="dxa"/>
          </w:tcPr>
          <w:p w:rsidR="009F383B" w:rsidRPr="006E6377" w:rsidRDefault="009F383B" w:rsidP="008300D7">
            <w:pPr>
              <w:spacing w:line="270" w:lineRule="atLeast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996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88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89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07" w:type="dxa"/>
          </w:tcPr>
          <w:p w:rsidR="009F383B" w:rsidRPr="006E6377" w:rsidRDefault="009F383B" w:rsidP="009F383B">
            <w:pPr>
              <w:spacing w:line="270" w:lineRule="atLeast"/>
              <w:jc w:val="center"/>
              <w:textAlignment w:val="baseline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E6377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</w:tbl>
    <w:p w:rsidR="001C793D" w:rsidRPr="001C793D" w:rsidRDefault="001C793D" w:rsidP="008300D7">
      <w:pPr>
        <w:shd w:val="clear" w:color="auto" w:fill="FFFFFF"/>
        <w:spacing w:after="0" w:line="27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0D7" w:rsidRDefault="008300D7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7" w:rsidRPr="008300D7" w:rsidRDefault="006E6377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300D7" w:rsidRPr="008300D7">
        <w:rPr>
          <w:rFonts w:ascii="Times New Roman" w:hAnsi="Times New Roman" w:cs="Times New Roman"/>
          <w:sz w:val="28"/>
          <w:szCs w:val="28"/>
          <w:lang w:eastAsia="ru-RU"/>
        </w:rPr>
        <w:t>Известная разница в величинах ударного и минутного объема зависит от пола: величины ударного и минутного объема у мальчиков и мужчин нескольк</w:t>
      </w:r>
      <w:r w:rsidR="00855E3E">
        <w:rPr>
          <w:rFonts w:ascii="Times New Roman" w:hAnsi="Times New Roman" w:cs="Times New Roman"/>
          <w:sz w:val="28"/>
          <w:szCs w:val="28"/>
          <w:lang w:eastAsia="ru-RU"/>
        </w:rPr>
        <w:t xml:space="preserve">о выше, чем у девочек и </w:t>
      </w:r>
      <w:proofErr w:type="gramStart"/>
      <w:r w:rsidR="00855E3E">
        <w:rPr>
          <w:rFonts w:ascii="Times New Roman" w:hAnsi="Times New Roman" w:cs="Times New Roman"/>
          <w:sz w:val="28"/>
          <w:szCs w:val="28"/>
          <w:lang w:eastAsia="ru-RU"/>
        </w:rPr>
        <w:t>женщин</w:t>
      </w:r>
      <w:r w:rsidR="00855E3E" w:rsidRPr="00855E3E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End"/>
      <w:r w:rsidR="00855E3E" w:rsidRPr="00855E3E">
        <w:rPr>
          <w:rFonts w:ascii="Times New Roman" w:hAnsi="Times New Roman" w:cs="Times New Roman"/>
          <w:sz w:val="28"/>
          <w:szCs w:val="28"/>
          <w:lang w:eastAsia="ru-RU"/>
        </w:rPr>
        <w:t>4]</w:t>
      </w:r>
      <w:r w:rsidR="008300D7" w:rsidRPr="008300D7">
        <w:rPr>
          <w:rFonts w:ascii="Times New Roman" w:hAnsi="Times New Roman" w:cs="Times New Roman"/>
          <w:sz w:val="28"/>
          <w:szCs w:val="28"/>
          <w:lang w:eastAsia="ru-RU"/>
        </w:rPr>
        <w:t>. При сопоставлении величин минутного объема с величинами артериального давления не обнаруживается тесной взаимосвязи этих показателей между собой. Отмечаются невысокие цифры артериального кровяного давления, сочетающиеся с большими величинами систолического объема, и наоборот.</w:t>
      </w:r>
    </w:p>
    <w:p w:rsidR="001060B8" w:rsidRPr="008300D7" w:rsidRDefault="009C428C" w:rsidP="008300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0D7">
        <w:rPr>
          <w:rFonts w:ascii="Times New Roman" w:hAnsi="Times New Roman" w:cs="Times New Roman"/>
          <w:sz w:val="28"/>
          <w:szCs w:val="28"/>
          <w:lang w:eastAsia="ru-RU"/>
        </w:rPr>
        <w:t xml:space="preserve">   С</w:t>
      </w:r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ердце работает автономно - само генерирует электрический импульс, который распространяется по сердечной мышце, заставляя её сокращаться. Импульс должен вырабатываться с определённой частотой - в норме около 50-80 импульсов в минуту. В про</w:t>
      </w:r>
      <w:r w:rsidRPr="008300D7">
        <w:rPr>
          <w:rFonts w:ascii="Times New Roman" w:hAnsi="Times New Roman" w:cs="Times New Roman"/>
          <w:sz w:val="28"/>
          <w:szCs w:val="28"/>
          <w:lang w:eastAsia="ru-RU"/>
        </w:rPr>
        <w:t>водящей системе сердца различаю</w:t>
      </w:r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 xml:space="preserve">т синусовый узел (находится в правом предсердии), от него идут нервные волокна к </w:t>
      </w:r>
      <w:proofErr w:type="spellStart"/>
      <w:proofErr w:type="gramStart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атрио-вентрикулярному</w:t>
      </w:r>
      <w:proofErr w:type="spellEnd"/>
      <w:proofErr w:type="gramEnd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 xml:space="preserve"> (предсердно-желудочковому) узлу (расположен в межжелудочковой перегородке - стенке между правым и левым желудочками). От </w:t>
      </w:r>
      <w:proofErr w:type="spellStart"/>
      <w:proofErr w:type="gramStart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атрио-вентрикулярного</w:t>
      </w:r>
      <w:proofErr w:type="spellEnd"/>
      <w:proofErr w:type="gramEnd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 xml:space="preserve"> узла нервные волокна идут крупными пучками (правая и левая ножка Гиса), делящимися в стенках желудочков на более мелкие (волокна </w:t>
      </w:r>
      <w:proofErr w:type="spellStart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 xml:space="preserve">). Электрический импульс генерируется в синусовом узле и по проводящей системе распространяется </w:t>
      </w:r>
      <w:proofErr w:type="gramStart"/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в тол</w:t>
      </w:r>
      <w:r w:rsidR="00855E3E">
        <w:rPr>
          <w:rFonts w:ascii="Times New Roman" w:hAnsi="Times New Roman" w:cs="Times New Roman"/>
          <w:sz w:val="28"/>
          <w:szCs w:val="28"/>
          <w:lang w:eastAsia="ru-RU"/>
        </w:rPr>
        <w:t>ще миокарда</w:t>
      </w:r>
      <w:proofErr w:type="gramEnd"/>
      <w:r w:rsidR="00855E3E">
        <w:rPr>
          <w:rFonts w:ascii="Times New Roman" w:hAnsi="Times New Roman" w:cs="Times New Roman"/>
          <w:sz w:val="28"/>
          <w:szCs w:val="28"/>
          <w:lang w:eastAsia="ru-RU"/>
        </w:rPr>
        <w:t xml:space="preserve"> (сердечная мышца) [3</w:t>
      </w:r>
      <w:r w:rsidR="001060B8" w:rsidRPr="008300D7">
        <w:rPr>
          <w:rFonts w:ascii="Times New Roman" w:hAnsi="Times New Roman" w:cs="Times New Roman"/>
          <w:sz w:val="28"/>
          <w:szCs w:val="28"/>
          <w:lang w:eastAsia="ru-RU"/>
        </w:rPr>
        <w:t>0].</w:t>
      </w:r>
    </w:p>
    <w:p w:rsidR="001060B8" w:rsidRPr="001060B8" w:rsidRDefault="001060B8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Вазопрессин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мозгового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придатка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 капилляров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</w:p>
    <w:p w:rsidR="001060B8" w:rsidRPr="001060B8" w:rsidRDefault="001A518F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взрослых сердце у детей более возбудимо и деятельность его очень неустойчива. Под влиянием многих незначительных причин могут возникнуть нарушения ритма сердечных сокращений, резкие колебания пульса и кровяного давления, у подростков нередки случаи одышки, слабости, ощущения давления в области сердца. Все эти явления обусловлены, прежде всего, несовершенством нервной регуляции деятельности сердца и кровеносных сосудов, а также влияниями со стороны эндокринной системы, деятельность которой, как уже указывалось, усиливается в подростковом возрасте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[10].</w:t>
      </w:r>
    </w:p>
    <w:p w:rsidR="001060B8" w:rsidRPr="001060B8" w:rsidRDefault="001A518F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12-14 лет функциональное состояние сердца в покое обеспечивается более низкой, чем у мальчиков, централизацией управления. К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годам состояние сердца улучшается незначительно, так как наряду с благоприятными сдвигами (уменьшение частоты сердечных сокращений и снижение централизации) отчетливо выражена неустойчивость систем регуляции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8].</w:t>
      </w:r>
    </w:p>
    <w:p w:rsidR="001060B8" w:rsidRPr="001060B8" w:rsidRDefault="001A518F" w:rsidP="00106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hyperlink r:id="rId9" w:history="1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органы</w:t>
      </w:r>
      <w:r w:rsidR="00F05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должно получать кислород. Доставка кислорода осуществляется по артериям, которые называются коронарными. Коронарные артерии (правая и левая) отходят от самого начала восходящей аорты (в месте отхождения аорты от левого желудочка). Ствол левой коронарной артерии делиться на нисходящую артерию (она же передняя межжелудочковая) и огибающую. Эти артерии отдают веточки - артерия тупого края, диагональные и др. Иногда от ствола отходит так называемая срединная артерия. Ветви левой коронарной артерии </w:t>
      </w:r>
      <w:proofErr w:type="spell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кровоснабжают</w:t>
      </w:r>
      <w:proofErr w:type="spell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переднюю стенку левого желудочка, большую часть межжелудочковой перегородки, боковую стенку левого желудочка, левое предсердие. Правая коронарная артерия </w:t>
      </w:r>
      <w:proofErr w:type="spellStart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кровоснабжает</w:t>
      </w:r>
      <w:proofErr w:type="spellEnd"/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правого желудочка и задню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стенку левого желудочка [20, 1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4].</w:t>
      </w:r>
    </w:p>
    <w:p w:rsidR="001060B8" w:rsidRPr="001060B8" w:rsidRDefault="001060B8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Кровяное</w:t>
      </w:r>
      <w:r w:rsidRPr="001A518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</w:t>
      </w:r>
      <w:r w:rsidRPr="001A5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давление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кровяного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определяют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: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выбрасываемой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аорту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систоле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артериальной сосудистой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оттекающей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</w:p>
    <w:p w:rsidR="001060B8" w:rsidRPr="001060B8" w:rsidRDefault="001060B8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систоле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левого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выбрасывается больше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аорту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стальных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кровяного давления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поступающей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аорту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капилляров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кровяного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кровяного</w:t>
      </w:r>
      <w:r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8].</w:t>
      </w:r>
    </w:p>
    <w:p w:rsidR="001060B8" w:rsidRPr="001060B8" w:rsidRDefault="001A518F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новорожденных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4 0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ртутного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столба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одномесячного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- 80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10-14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- 100-110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</w:p>
    <w:p w:rsidR="001060B8" w:rsidRPr="001060B8" w:rsidRDefault="001A518F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артериального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постоянными величинами для</w:t>
      </w:r>
      <w:r w:rsidR="00F0531D" w:rsidRP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возраста при</w:t>
      </w:r>
      <w:r w:rsidR="00F0531D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нормальных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интенсивной</w:t>
      </w:r>
      <w:proofErr w:type="gramEnd"/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мышечной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артериальное давление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F0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увеличиться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200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ртутного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столба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нагрузки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3-5 минут артериальное давление возвращается к исходным показателям.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картина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 возбуждении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-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="00620F78" w:rsidRP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6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сниженным.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19].</w:t>
      </w:r>
    </w:p>
    <w:p w:rsidR="001060B8" w:rsidRPr="001060B8" w:rsidRDefault="00743CDB" w:rsidP="00106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систолического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75-80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гипотонией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кровяного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60B8" w:rsidRPr="001060B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1060B8" w:rsidRPr="0010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[28, 3</w:t>
      </w:r>
      <w:r w:rsidR="001060B8" w:rsidRPr="001060B8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B7447A" w:rsidRDefault="00B7447A" w:rsidP="00B744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Исходя из проведенного анализа литературы нами выявлено, что возраст 12-15 лет приходится на период полового созревания и интенсивных изменений в организме ребенка. В первую очередь на интенсивный рост реагирует сердечно-сосудистая система, которая не успевает в своем развитии за общими темпами роста. Поэтому обнаруживаются различные патологии в деятельности работы сердца и органов кровообращения. </w:t>
      </w:r>
      <w:r w:rsidRPr="00B7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доказано рядом ученых, что физическая активность, направленная на повышение </w:t>
      </w:r>
      <w:r w:rsidRPr="00B7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выносливости, может положительно влиять на работ</w:t>
      </w:r>
      <w:r w:rsidR="0085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сердечно-сосудистой системы [1</w:t>
      </w:r>
      <w:r w:rsidRPr="00B7447A">
        <w:rPr>
          <w:rFonts w:ascii="Times New Roman" w:eastAsia="Times New Roman" w:hAnsi="Times New Roman" w:cs="Times New Roman"/>
          <w:sz w:val="28"/>
          <w:szCs w:val="28"/>
          <w:lang w:eastAsia="ru-RU"/>
        </w:rPr>
        <w:t>9].</w:t>
      </w:r>
    </w:p>
    <w:p w:rsidR="0095362B" w:rsidRDefault="00953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142A" w:rsidRPr="00B3142A" w:rsidRDefault="00B3142A" w:rsidP="00B3142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480309104"/>
      <w:r w:rsidRPr="00B314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Pr="00B314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Методы и организация исследования</w:t>
      </w:r>
      <w:bookmarkEnd w:id="2"/>
    </w:p>
    <w:p w:rsidR="00B3142A" w:rsidRPr="00B3142A" w:rsidRDefault="00B3142A" w:rsidP="00B314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2.</w:t>
      </w:r>
      <w:proofErr w:type="gramStart"/>
      <w:r w:rsidRPr="00B3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1.Методы</w:t>
      </w:r>
      <w:proofErr w:type="gramEnd"/>
      <w:r w:rsidRPr="00B3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</w:p>
    <w:p w:rsidR="00B3142A" w:rsidRPr="00B3142A" w:rsidRDefault="00B3142A" w:rsidP="00B3142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перед исследованием задачи определили выбор адекватных методов для их решения:</w:t>
      </w:r>
    </w:p>
    <w:p w:rsid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97E94" w:rsidRP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Анализ научно-методической литературы</w:t>
      </w:r>
    </w:p>
    <w:p w:rsidR="00997E94" w:rsidRP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Функциональные пробы</w:t>
      </w:r>
    </w:p>
    <w:p w:rsidR="00997E94" w:rsidRP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3.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Врачебный контроль</w:t>
      </w:r>
    </w:p>
    <w:p w:rsidR="00997E94" w:rsidRP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4.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Педагогическое наблюдение</w:t>
      </w:r>
    </w:p>
    <w:p w:rsidR="00997E94" w:rsidRP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5.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Педагогический эксперимент</w:t>
      </w:r>
    </w:p>
    <w:p w:rsidR="00997E94" w:rsidRDefault="00997E94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6.</w:t>
      </w:r>
      <w:r w:rsidRPr="00997E9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Методы математической статистики </w:t>
      </w:r>
    </w:p>
    <w:p w:rsidR="004339B6" w:rsidRDefault="004339B6" w:rsidP="00997E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339B6" w:rsidRPr="004339B6" w:rsidRDefault="004339B6" w:rsidP="004339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специальной научно-методической литературы</w:t>
      </w:r>
      <w:r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EF348B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ьзовались фонды библиотеки СОГУ</w:t>
      </w:r>
      <w:r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проводился с помощью обобщения имеющихся данных, близких по тематике нашему исследованию. Проведенный анализ специальной научно-методической литературы позволил сформулировать цель исследования и обосновать конкретные задачи и методы исследования.</w:t>
      </w:r>
    </w:p>
    <w:p w:rsidR="004339B6" w:rsidRPr="004339B6" w:rsidRDefault="00EF348B" w:rsidP="00EF348B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 w:rsidR="004339B6"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функциональные</w:t>
      </w:r>
      <w:proofErr w:type="gramEnd"/>
      <w:r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</w:t>
      </w:r>
      <w:r w:rsidR="004339B6"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39B6"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дозированной</w:t>
      </w:r>
      <w:r w:rsidR="004339B6"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4339B6" w:rsidRPr="00EF348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E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нагрузкой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-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адаптационных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скрытых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сосудистой</w:t>
      </w:r>
      <w:proofErr w:type="spellEnd"/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4339B6"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</w:p>
    <w:p w:rsidR="00EF348B" w:rsidRPr="00EF348B" w:rsidRDefault="004B0955" w:rsidP="004B09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39B6"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пробы необходимы для определения состояния функции сердца и органов кровообращения. Мы в своем исследовании использовали следующие пробы: измерение ЧСС и артериального давления в покое и при </w:t>
      </w:r>
      <w:proofErr w:type="gramStart"/>
      <w:r w:rsidR="004339B6"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B6"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</w:t>
      </w:r>
      <w:proofErr w:type="gramEnd"/>
      <w:r w:rsidR="004339B6"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48B" w:rsidRPr="00EF34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Руффье</w:t>
      </w:r>
      <w:proofErr w:type="spellEnd"/>
      <w:r w:rsidR="004339B6" w:rsidRPr="00EF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9B6"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8B">
        <w:rPr>
          <w:rFonts w:ascii="Times New Roman" w:hAnsi="Times New Roman"/>
          <w:sz w:val="28"/>
          <w:szCs w:val="28"/>
          <w:lang w:eastAsia="ru-RU"/>
        </w:rPr>
        <w:t>Экспресс -</w:t>
      </w:r>
      <w:r w:rsidR="00EF348B" w:rsidRPr="00EF348B">
        <w:rPr>
          <w:rFonts w:ascii="Times New Roman" w:hAnsi="Times New Roman"/>
          <w:sz w:val="28"/>
          <w:szCs w:val="28"/>
          <w:lang w:eastAsia="ru-RU"/>
        </w:rPr>
        <w:t xml:space="preserve"> тест </w:t>
      </w:r>
      <w:proofErr w:type="spellStart"/>
      <w:r w:rsidR="00EF348B" w:rsidRPr="00EF348B">
        <w:rPr>
          <w:rFonts w:ascii="Times New Roman" w:hAnsi="Times New Roman"/>
          <w:sz w:val="28"/>
          <w:szCs w:val="28"/>
          <w:lang w:eastAsia="ru-RU"/>
        </w:rPr>
        <w:t>Л.Н.Бачериковой</w:t>
      </w:r>
      <w:proofErr w:type="spellEnd"/>
      <w:r w:rsidR="00EF348B" w:rsidRPr="00EF348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348B" w:rsidRPr="004B0955" w:rsidRDefault="004B0955" w:rsidP="004B095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348B" w:rsidRPr="00EF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 выполнением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нагрузки (проба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Руффье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редназначена</w:t>
      </w:r>
      <w:proofErr w:type="gramEnd"/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работоспособности сердца в процессе выполнения стандартной физической нагрузки. Сесть и побыть в таком положении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3 -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мин,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затем определить число ударов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пульса за 10 с и умножить на 6- пульс за 1 мин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(Р);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с выполнить 30 приседаний, вновь 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подсчитать пульс за первые </w:t>
      </w:r>
      <w:r w:rsidR="00EF348B"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EF348B"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="00EF348B"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последние </w:t>
      </w:r>
      <w:r w:rsidR="00EF348B"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="00EF348B"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 первой минуты восстановления (показатели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умножить на 6). Расчет индекса </w:t>
      </w:r>
      <w:proofErr w:type="spellStart"/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Руффье</w:t>
      </w:r>
      <w:proofErr w:type="spellEnd"/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(ИР) производят по формуле:</w:t>
      </w:r>
    </w:p>
    <w:p w:rsidR="00EF348B" w:rsidRPr="004B0955" w:rsidRDefault="00EF348B" w:rsidP="004B0955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Р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0+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1+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2 </w:t>
      </w: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- 200</w:t>
      </w:r>
    </w:p>
    <w:p w:rsidR="00EF348B" w:rsidRPr="004B0955" w:rsidRDefault="00EF348B" w:rsidP="004B09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 =</w:t>
      </w: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--------------------------10</w:t>
      </w:r>
    </w:p>
    <w:p w:rsidR="00EF348B" w:rsidRPr="004B0955" w:rsidRDefault="004B0955" w:rsidP="004B0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помощи экспресс -теста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Л.Н.Бачериковой</w:t>
      </w:r>
      <w:proofErr w:type="spellEnd"/>
      <w:r w:rsidR="00EF348B" w:rsidRPr="004B0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расчеты комплексной оценки (КО) физической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48B" w:rsidRPr="004B0955" w:rsidRDefault="004B0955" w:rsidP="004B095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348B" w:rsidRPr="004B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из упора присев. По команде быстро встать и выполнить хлопок над головой. Затем возвратиться в исходное положение. Упражнение выполняется в максимальном темпе в течение 30 с. Фиксируется количество приседаний (КП). При выполнении теста необходимо полностью выпрямлять туловище, ноги в коленях и не делать подскоков. По окончании теста подсчитать пульс за 10 с. Результат умножить на 6, т.е. определить частоту сердечных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сокращений за 1 мин. Р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асчеты комплексной оценки (КО) физической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 </w:t>
      </w:r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EF348B"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формуле:</w:t>
      </w:r>
    </w:p>
    <w:p w:rsidR="00EF348B" w:rsidRPr="004B0955" w:rsidRDefault="00EF348B" w:rsidP="004B095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= </w:t>
      </w:r>
      <w:proofErr w:type="gramStart"/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 :</w:t>
      </w:r>
      <w:proofErr w:type="gramEnd"/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КП.</w:t>
      </w:r>
    </w:p>
    <w:p w:rsidR="00EF348B" w:rsidRPr="004B0955" w:rsidRDefault="00EF348B" w:rsidP="004B095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от 3до 5 высокий уровень</w:t>
      </w:r>
    </w:p>
    <w:p w:rsidR="00EF348B" w:rsidRPr="004B0955" w:rsidRDefault="00EF348B" w:rsidP="004B095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от 6 до 9 средний уровень</w:t>
      </w:r>
    </w:p>
    <w:p w:rsidR="004339B6" w:rsidRPr="004339B6" w:rsidRDefault="004339B6" w:rsidP="004339B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методом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сердечных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сокращений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покое 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и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Частоту сердечных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сокращений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100%,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 до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  <w:t>X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: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10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 на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1-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- 20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ударов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рассчитывается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: </w:t>
      </w:r>
    </w:p>
    <w:p w:rsidR="004339B6" w:rsidRPr="004339B6" w:rsidRDefault="004339B6" w:rsidP="004339B6">
      <w:pPr>
        <w:shd w:val="clear" w:color="auto" w:fill="FFFFFF"/>
        <w:spacing w:after="0" w:line="360" w:lineRule="auto"/>
        <w:ind w:left="566" w:firstLine="72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4339B6">
        <w:rPr>
          <w:rFonts w:ascii="Times New Roman" w:eastAsia="Times New Roman" w:hAnsi="Times New Roman" w:cs="Courier New"/>
          <w:color w:val="000000"/>
          <w:position w:val="-28"/>
          <w:sz w:val="28"/>
          <w:szCs w:val="28"/>
          <w:lang w:eastAsia="ru-RU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2.25pt" o:ole="">
            <v:imagedata r:id="rId10" o:title=""/>
          </v:shape>
          <o:OLEObject Type="Embed" ProgID="Equation.3" ShapeID="_x0000_i1025" DrawAspect="Content" ObjectID="_1619371922" r:id="rId11"/>
        </w:objec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из этого следует </w:t>
      </w:r>
      <w:r w:rsidRPr="004339B6">
        <w:rPr>
          <w:rFonts w:ascii="Times New Roman" w:eastAsia="Times New Roman" w:hAnsi="Times New Roman" w:cs="Courier New"/>
          <w:color w:val="000000"/>
          <w:position w:val="-24"/>
          <w:sz w:val="28"/>
          <w:szCs w:val="28"/>
          <w:lang w:eastAsia="ru-RU"/>
        </w:rPr>
        <w:object w:dxaOrig="1860" w:dyaOrig="620">
          <v:shape id="_x0000_i1026" type="#_x0000_t75" style="width:92.25pt;height:30pt" o:ole="">
            <v:imagedata r:id="rId12" o:title=""/>
          </v:shape>
          <o:OLEObject Type="Embed" ProgID="Equation.3" ShapeID="_x0000_i1026" DrawAspect="Content" ObjectID="_1619371923" r:id="rId13"/>
        </w:object>
      </w:r>
    </w:p>
    <w:p w:rsidR="004339B6" w:rsidRPr="004339B6" w:rsidRDefault="004339B6" w:rsidP="004339B6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участился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339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67%.</w:t>
      </w:r>
    </w:p>
    <w:p w:rsidR="00C903B3" w:rsidRPr="00C903B3" w:rsidRDefault="00C903B3" w:rsidP="00C903B3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Врачебный</w:t>
      </w:r>
      <w:r w:rsidRPr="00C903B3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: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динамических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здоровьем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занятий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-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за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-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гигиеническими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проведения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врачом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медицинской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сестрой</w:t>
      </w:r>
      <w:r w:rsidRPr="00C903B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наблюдение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на учебных занятиях, проводимых врачом школы</w:t>
      </w:r>
      <w:r w:rsidR="004B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учителем физкультуры. Изучалась организация занятий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средства и методы и способы контроля за состоянием занимающихся.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эксперимент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исследования необходим для проверки рабочей гипотезы и решения цели исследования. В нашем случае про</w:t>
      </w:r>
      <w:r w:rsidR="004B0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водились в течение двух месяцев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12-13 лет.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эксперимента нами постоянно проводились врачебно-педагогические пробы, необходимые для выявления состояния исследуемой системы.</w:t>
      </w:r>
    </w:p>
    <w:p w:rsidR="00C903B3" w:rsidRPr="00C903B3" w:rsidRDefault="00C903B3" w:rsidP="00C903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построения эксперимента были положены программные требования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в которых происходил эксперимент, не отличались от типичных условий физкультурных занятий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теории и методике физического воспитания такой эксперимент квалифицируется как естественный. 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в процессе констатирующего педагогического эксперимента, были </w:t>
      </w:r>
      <w:r w:rsidRP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подвергнуты статистической обработке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Определялись следующие статистические показатели: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среднее арифметическое значение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0" w:dyaOrig="380">
          <v:shape id="_x0000_i1027" type="#_x0000_t75" style="width:20.25pt;height:19.5pt" o:ole="">
            <v:imagedata r:id="rId14" o:title=""/>
          </v:shape>
          <o:OLEObject Type="Embed" ProgID="Equation.3" ShapeID="_x0000_i1027" DrawAspect="Content" ObjectID="_1619371924" r:id="rId15"/>
        </w:objec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p w:rsidR="00C903B3" w:rsidRPr="00C903B3" w:rsidRDefault="00C903B3" w:rsidP="00C903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1120" w:dyaOrig="1380">
          <v:shape id="_x0000_i1028" type="#_x0000_t75" style="width:81.75pt;height:99.75pt" o:ole="">
            <v:imagedata r:id="rId16" o:title=""/>
          </v:shape>
          <o:OLEObject Type="Embed" ProgID="Equation.3" ShapeID="_x0000_i1028" DrawAspect="Content" ObjectID="_1619371925" r:id="rId17"/>
        </w:objec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C9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испытуемых;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среднее </w:t>
      </w:r>
      <w:proofErr w:type="spellStart"/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(σ±) по формуле:</w:t>
      </w:r>
    </w:p>
    <w:p w:rsidR="00C903B3" w:rsidRPr="00C903B3" w:rsidRDefault="00C903B3" w:rsidP="00C90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160" w:dyaOrig="1140">
          <v:shape id="_x0000_i1029" type="#_x0000_t75" style="width:154.5pt;height:81.75pt" o:ole="">
            <v:imagedata r:id="rId18" o:title=""/>
          </v:shape>
          <o:OLEObject Type="Embed" ProgID="Equation.3" ShapeID="_x0000_i1029" DrawAspect="Content" ObjectID="_1619371926" r:id="rId19"/>
        </w:objec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79" w:dyaOrig="320">
          <v:shape id="_x0000_i1030" type="#_x0000_t75" style="width:14.25pt;height:15.75pt" o:ole="">
            <v:imagedata r:id="rId20" o:title=""/>
          </v:shape>
          <o:OLEObject Type="Embed" ProgID="Equation.3" ShapeID="_x0000_i1030" DrawAspect="Content" ObjectID="_1619371927" r:id="rId21"/>
        </w:objec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арифметическое значение; </w:t>
      </w:r>
      <w:r w:rsidRPr="00C9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испытуемых.</w:t>
      </w:r>
    </w:p>
    <w:p w:rsidR="00C903B3" w:rsidRPr="00C903B3" w:rsidRDefault="00C903B3" w:rsidP="00C903B3">
      <w:pPr>
        <w:widowControl w:val="0"/>
        <w:tabs>
          <w:tab w:val="left" w:pos="1980"/>
          <w:tab w:val="left" w:pos="3060"/>
          <w:tab w:val="left" w:pos="3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3E" w:rsidRDefault="00855E3E" w:rsidP="006E6377">
      <w:pPr>
        <w:widowControl w:val="0"/>
        <w:tabs>
          <w:tab w:val="left" w:pos="1980"/>
          <w:tab w:val="left" w:pos="3060"/>
          <w:tab w:val="left" w:pos="36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Default="006E6377" w:rsidP="006E6377">
      <w:pPr>
        <w:widowControl w:val="0"/>
        <w:tabs>
          <w:tab w:val="left" w:pos="1980"/>
          <w:tab w:val="left" w:pos="3060"/>
          <w:tab w:val="left" w:pos="36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03B3" w:rsidRPr="006E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A07" w:rsidRPr="006E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исследования</w:t>
      </w:r>
    </w:p>
    <w:p w:rsidR="001500A4" w:rsidRDefault="001500A4" w:rsidP="006E6377">
      <w:pPr>
        <w:widowControl w:val="0"/>
        <w:tabs>
          <w:tab w:val="left" w:pos="1980"/>
          <w:tab w:val="left" w:pos="3060"/>
          <w:tab w:val="left" w:pos="36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1500A4" w:rsidRDefault="001500A4" w:rsidP="0015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Наше исследование было направлено на то, чтобы выявить влияние двигательной активности на показатели сердечно-сосудистой системы школьников 12-13 лет, то есть 6-7 классов. Исследование проводилось в соответствии с поставленными задачами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2018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на базе средней школы № </w:t>
      </w:r>
      <w:r w:rsidR="008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 лицея искусств. С каждой школы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 9 мальчиков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903B3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отклонения в состоянии сердечно-сосудистой системы. Наше исследование включало три этапа.</w:t>
      </w:r>
    </w:p>
    <w:p w:rsidR="00C903B3" w:rsidRPr="00C903B3" w:rsidRDefault="00C903B3" w:rsidP="00C903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(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873971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проведен анализ научно-методической литературы, что позволило сформулировать гипотезу, цель, задачи исследования. Было проанализировано 49 источников научной и учебно-методической литературы отечественных авторов, что позволило </w:t>
      </w:r>
      <w:proofErr w:type="gramStart"/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</w:t>
      </w:r>
      <w:r w:rsidR="0005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</w:t>
      </w:r>
      <w:proofErr w:type="gramEnd"/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</w:t>
      </w:r>
      <w:r w:rsidR="008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и уровень решения рядя основных вопросов по изучаемой проблеме.</w:t>
      </w:r>
    </w:p>
    <w:p w:rsidR="00C903B3" w:rsidRPr="00C903B3" w:rsidRDefault="00C903B3" w:rsidP="00C903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позволили составить определенное представление о состоянии исследуемой проблемы, обобщить мнения специалистов в данной 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определить направление работы, сформулировать тему исследования, его задачи, методы и организацию.</w:t>
      </w:r>
    </w:p>
    <w:p w:rsidR="00C903B3" w:rsidRPr="00C903B3" w:rsidRDefault="00873971" w:rsidP="00873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(март 2018 г) был посвящен подбору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ункциональных проб</w:t>
      </w:r>
      <w:r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состояния функции сердца и органов кровообращения. </w:t>
      </w:r>
      <w:r w:rsidR="00C903B3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и задач исследования, был спланирован и осуществлен педагогический эксперимент, длившийся </w:t>
      </w:r>
      <w:r w:rsidR="00052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3B3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месяцев. </w:t>
      </w:r>
    </w:p>
    <w:p w:rsidR="00C903B3" w:rsidRPr="00C903B3" w:rsidRDefault="0030754A" w:rsidP="00C903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(апрель 2018 г</w:t>
      </w:r>
      <w:r w:rsidR="00C903B3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проводилась обработка полученных данных, </w:t>
      </w:r>
      <w:r>
        <w:rPr>
          <w:rFonts w:ascii="Times New Roman" w:hAnsi="Times New Roman" w:cs="Times New Roman"/>
          <w:sz w:val="28"/>
          <w:szCs w:val="28"/>
        </w:rPr>
        <w:t>о влияни</w:t>
      </w:r>
      <w:r w:rsidRPr="0030754A">
        <w:rPr>
          <w:rFonts w:ascii="Times New Roman" w:hAnsi="Times New Roman" w:cs="Times New Roman"/>
          <w:sz w:val="28"/>
          <w:szCs w:val="28"/>
        </w:rPr>
        <w:t>е физической нагрузки различной интенсивности на показатели сердечно-сосудистой системы школьников 12-13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B3" w:rsidRPr="00C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осуществлялась по результатам функциональных проб. Проводилась статистическая обработка данных, анализ и обобщение полученных результатов. Обработка данных, полученных в ходе исследования, была произведена с помощью методов математической статистики и применения вычислительной техники. </w:t>
      </w:r>
    </w:p>
    <w:p w:rsidR="00C903B3" w:rsidRPr="00C903B3" w:rsidRDefault="00C903B3" w:rsidP="00C903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B3" w:rsidRPr="00C903B3" w:rsidRDefault="00C903B3" w:rsidP="00C9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B8" w:rsidRPr="001060B8" w:rsidRDefault="001060B8" w:rsidP="00106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77" w:rsidRDefault="00A21A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E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903B3" w:rsidRPr="009B2461" w:rsidRDefault="00C903B3" w:rsidP="00C903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480309108"/>
      <w:r w:rsidRPr="00C903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Pr="00C903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Результаты исследования</w:t>
      </w:r>
      <w:bookmarkEnd w:id="3"/>
      <w:r w:rsidR="009B24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их обсуждение</w:t>
      </w:r>
    </w:p>
    <w:p w:rsidR="00855E3E" w:rsidRDefault="00A21AF1" w:rsidP="00861E8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E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2F89" w:rsidRDefault="0030754A" w:rsidP="00861E8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  Одним из важнейших показателей здоровья является функциональное состояние организма. Оно характеризует во</w:t>
      </w:r>
      <w:r w:rsidR="00965D1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зможность адаптации организма к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изменя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ющимся условиям внешней среды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отражает влияние двигательной активности на физическое состояние ребенка. Одной из основных задач, стоящих перед школой, является охрана и укрепление здоровья школьников. Дефицит двигательной активности у школьников, вызывает расстройство функций различных систем организма, ухудшение здоровья, </w:t>
      </w:r>
      <w:r w:rsidR="001500A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снижение резервов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адаптации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рези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стентности к болезням.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учащихся под влиянием регулярных дозированных физических нагрузок наблюдается рост функциона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льных возможностей организма,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частности сердечно-сосудистой. Учебный процесс характеризуется рядом негативных тенденций: ухудшением физич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еского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психического развития, понижением двигательной активности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  ослаблением</w:t>
      </w:r>
      <w:proofErr w:type="gramEnd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здоровья.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Понижение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двигательной</w:t>
      </w:r>
      <w:proofErr w:type="gramEnd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активности,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ызванное перегрузкой учащихся в учебных заведениях приводит к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гипокинезии и  отрицательно отражается на здоровье подрастающего поколения. Гипокинези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я особенно влияет на сердечно-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сосудистую систему, которая одной из первых реагирует на мышечную деятельность.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влиянием физических нагрузок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значительных пределах меняются показатели сердечно-сосудистой системы. Именно поэтому широко изучается действие физических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упражнений  именно</w:t>
      </w:r>
      <w:proofErr w:type="gramEnd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на  деятельность сердечно-сосудистой системы. Изучение влияния физических упражнений на ССС дает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можность лучше понять причины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условия возникновения 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жных функциональных изменений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работе сердца. Это позволяет учителю физической культуры рационально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пределить физическую нагрузку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от</w:t>
      </w:r>
      <w:r w:rsidR="00965D1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дых на уроке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предвидеть ближайшие или отдаленные результаты возд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ействия физической нагрузки.  А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нерационально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ределенная нагрузка на уроке, в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перенаг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рузка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, может привести к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серьезны</w:t>
      </w:r>
      <w:r w:rsidR="00455BA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 нарушениям сердечно-сосудистой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сис</w:t>
      </w:r>
      <w:r w:rsidR="00965D1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темы.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Исходя из вышесказанного, мы поставили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 xml:space="preserve">своей целью изучить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состояние  сердечно</w:t>
      </w:r>
      <w:proofErr w:type="gramEnd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-сосудистой с</w:t>
      </w:r>
      <w:r w:rsidR="008F003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истемы  школьников 12-13 лет  с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различным уровнем двигательной активности. </w:t>
      </w:r>
    </w:p>
    <w:p w:rsidR="00592F89" w:rsidRDefault="00592F89" w:rsidP="00861E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Для проведения эксперим</w:t>
      </w:r>
      <w:r w:rsidR="00864AB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ента были </w:t>
      </w:r>
      <w:proofErr w:type="gramStart"/>
      <w:r w:rsidR="00864AB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применены  измерения</w:t>
      </w:r>
      <w:proofErr w:type="gramEnd"/>
      <w:r w:rsidR="00864AB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определяющие о</w:t>
      </w:r>
      <w:r w:rsidR="00965D1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сновные показатели </w:t>
      </w:r>
      <w:r w:rsidR="00CB333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сердечно-сосудистой системы</w:t>
      </w:r>
      <w:r w:rsidR="00455BA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 покое</w:t>
      </w:r>
      <w:r w:rsidR="00A02F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вычислены дополни</w:t>
      </w:r>
      <w:r w:rsidR="00455BA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тельные показател</w:t>
      </w:r>
      <w:r w:rsidR="00743CDB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</w:t>
      </w:r>
      <w:r w:rsidR="00455BA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, при помощи функциональных проб позволяющих 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более полно судить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состоянии функций </w:t>
      </w:r>
      <w:r w:rsidR="003075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сердца. Нашу работу мы начали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опроса, для оценки двигательн</w:t>
      </w:r>
      <w:r w:rsidR="003075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ой активности, чтобы выяснить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какой из групп относятся дети. Таким образ</w:t>
      </w:r>
      <w:r w:rsidR="003075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ом, у </w:t>
      </w:r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нас получилось 3 </w:t>
      </w:r>
      <w:proofErr w:type="gramStart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группы  с</w:t>
      </w:r>
      <w:proofErr w:type="gramEnd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различной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двигательной активност</w:t>
      </w:r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ью. Первую группу составили </w:t>
      </w:r>
      <w:proofErr w:type="gramStart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подростки</w:t>
      </w:r>
      <w:proofErr w:type="gramEnd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занимающиеся в различных спортивных секциях. Вторая группа </w:t>
      </w:r>
      <w:proofErr w:type="gramStart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состояла  из</w:t>
      </w:r>
      <w:proofErr w:type="gramEnd"/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подростков увлеченных рисованием и  музыкой. В третью группу вошли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которые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не занимаются дополнительно,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только учебной деятельностью.</w:t>
      </w:r>
    </w:p>
    <w:p w:rsidR="00592F89" w:rsidRDefault="00965D16" w:rsidP="00861E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Результаты проведенного исследования показали, что ЧСС маль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чиков всех классов колебалась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предел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ах от 71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до 90 уд/мин. Как видно из</w:t>
      </w:r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нашей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таблицы №1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мальчиков 6–7 классов, которые зан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имаются спортом, </w:t>
      </w:r>
      <w:r w:rsidR="00042D77" w:rsidRP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ЧСС 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составила 71-7</w:t>
      </w:r>
      <w:r w:rsidR="00A1537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3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уд/мин и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была реже, чем </w:t>
      </w:r>
      <w:proofErr w:type="gramStart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  мальчиков</w:t>
      </w:r>
      <w:proofErr w:type="gramEnd"/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других групп.</w:t>
      </w:r>
      <w:r w:rsidR="00592F89">
        <w:rPr>
          <w:rFonts w:ascii="Helvetica" w:hAnsi="Helvetica" w:cs="Helvetica"/>
          <w:color w:val="000000"/>
          <w:shd w:val="clear" w:color="auto" w:fill="F0F0F0"/>
        </w:rPr>
        <w:t xml:space="preserve"> </w:t>
      </w:r>
      <w:proofErr w:type="spellStart"/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Урежение</w:t>
      </w:r>
      <w:proofErr w:type="spellEnd"/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ЧСС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мальчиков спортивной группы объясняется тем, что уровень двигательной актив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ности у них выше по сравнению с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другими.</w:t>
      </w:r>
    </w:p>
    <w:p w:rsidR="003A4DB1" w:rsidRDefault="00042D77" w:rsidP="00861E80">
      <w:pPr>
        <w:spacing w:after="0" w:line="360" w:lineRule="auto"/>
        <w:jc w:val="both"/>
        <w:rPr>
          <w:rFonts w:ascii="Helvetica" w:hAnsi="Helvetica" w:cs="Helvetica"/>
          <w:color w:val="000000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Артериал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ьное давление имело тенденцию к повышению с возрастом.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мальчиков спортивной группы, сис</w:t>
      </w:r>
      <w:r w:rsidR="003A4DB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толическое давление ниже, чем в остальных группах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Наблюдаемое понижение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систолического давления (СД)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словиях покоя свидетельствует о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достаточной тренированности организма.</w:t>
      </w:r>
      <w:r w:rsidR="00592F89">
        <w:rPr>
          <w:rFonts w:ascii="Helvetica" w:hAnsi="Helvetica" w:cs="Helvetica"/>
          <w:color w:val="000000"/>
          <w:shd w:val="clear" w:color="auto" w:fill="F0F0F0"/>
        </w:rPr>
        <w:t xml:space="preserve"> </w:t>
      </w:r>
    </w:p>
    <w:p w:rsidR="00A21AF1" w:rsidRDefault="00A21AF1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AF1" w:rsidRDefault="00A21AF1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AF1" w:rsidRDefault="00A21AF1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AF1" w:rsidRDefault="00A21AF1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AF1" w:rsidRDefault="00A21AF1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956" w:rsidRDefault="00C95956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5956" w:rsidSect="007C4F3E">
          <w:footerReference w:type="defaul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2F3F" w:rsidRPr="00A02F3F" w:rsidRDefault="00A02F3F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сердечно</w:t>
      </w:r>
      <w:r w:rsidR="00C9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сосудистой системы мальчиков</w:t>
      </w:r>
    </w:p>
    <w:p w:rsidR="00A02F3F" w:rsidRPr="00A02F3F" w:rsidRDefault="00A02F3F" w:rsidP="00A02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90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036"/>
        <w:gridCol w:w="1080"/>
        <w:gridCol w:w="1080"/>
        <w:gridCol w:w="1040"/>
        <w:gridCol w:w="1701"/>
        <w:gridCol w:w="1559"/>
        <w:gridCol w:w="2268"/>
      </w:tblGrid>
      <w:tr w:rsidR="00A02F3F" w:rsidRPr="00A02F3F" w:rsidTr="00C95956">
        <w:tc>
          <w:tcPr>
            <w:tcW w:w="12190" w:type="dxa"/>
            <w:gridSpan w:val="8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лет</w:t>
            </w:r>
          </w:p>
        </w:tc>
      </w:tr>
      <w:tr w:rsidR="00A02F3F" w:rsidRPr="00A02F3F" w:rsidTr="00C95956">
        <w:tc>
          <w:tcPr>
            <w:tcW w:w="2426" w:type="dxa"/>
            <w:vMerge w:val="restart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9764" w:type="dxa"/>
            <w:gridSpan w:val="7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02F3F" w:rsidRPr="00A02F3F" w:rsidTr="00C95956">
        <w:tc>
          <w:tcPr>
            <w:tcW w:w="2426" w:type="dxa"/>
            <w:vMerge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ЧСС, уд/мин.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</w:t>
            </w:r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 рт. ст. 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ДД, мм</w:t>
            </w:r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рт. ст.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мм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МОК,</w:t>
            </w:r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мл/мин.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Руфье</w:t>
            </w:r>
            <w:proofErr w:type="spellEnd"/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Экспресс-тест 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Бачерниковой</w:t>
            </w:r>
            <w:proofErr w:type="spellEnd"/>
          </w:p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73±3,0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88±4,0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56±5,0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70±4,7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6779±339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выс.уров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81±3,1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88±5,0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59±4,0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65±3,6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5353±452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(хор)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седн.уров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89±4,0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90±5,0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59±1,7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63±4,2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5663±665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 (хор)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5,3 (сред. 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2F3F" w:rsidRPr="00A02F3F" w:rsidTr="00C95956">
        <w:tc>
          <w:tcPr>
            <w:tcW w:w="12190" w:type="dxa"/>
            <w:gridSpan w:val="8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лет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71±3,0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87±5,0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56±2,9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71±3,4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6874±597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80±4,7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89±2,0±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60±3,4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66±4,3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5436±347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5,4(хор)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срд.уров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2F3F" w:rsidRPr="00A02F3F" w:rsidTr="00C95956">
        <w:tc>
          <w:tcPr>
            <w:tcW w:w="242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</w:p>
        </w:tc>
        <w:tc>
          <w:tcPr>
            <w:tcW w:w="1036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87±3,2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92±3,5</w:t>
            </w:r>
          </w:p>
        </w:tc>
        <w:tc>
          <w:tcPr>
            <w:tcW w:w="108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62±2,5</w:t>
            </w:r>
          </w:p>
        </w:tc>
        <w:tc>
          <w:tcPr>
            <w:tcW w:w="1040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63±5,9</w:t>
            </w:r>
          </w:p>
        </w:tc>
        <w:tc>
          <w:tcPr>
            <w:tcW w:w="1701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5474±735</w:t>
            </w:r>
          </w:p>
        </w:tc>
        <w:tc>
          <w:tcPr>
            <w:tcW w:w="1559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7(хор)</w:t>
            </w:r>
          </w:p>
        </w:tc>
        <w:tc>
          <w:tcPr>
            <w:tcW w:w="2268" w:type="dxa"/>
            <w:shd w:val="clear" w:color="auto" w:fill="auto"/>
          </w:tcPr>
          <w:p w:rsidR="00A02F3F" w:rsidRPr="00A02F3F" w:rsidRDefault="00A02F3F" w:rsidP="00A0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 (</w:t>
            </w:r>
            <w:proofErr w:type="spellStart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сред.уров</w:t>
            </w:r>
            <w:proofErr w:type="spellEnd"/>
            <w:r w:rsidRPr="00A0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02F3F" w:rsidRPr="00A02F3F" w:rsidRDefault="00A02F3F" w:rsidP="00A02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3F" w:rsidRDefault="00A02F3F" w:rsidP="00A02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6" w:rsidRDefault="00C95956" w:rsidP="00A02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956" w:rsidSect="00C959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4DB1" w:rsidRDefault="004A426E" w:rsidP="00861E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Helvetica" w:hAnsi="Helvetica" w:cs="Helvetica"/>
          <w:color w:val="000000"/>
          <w:shd w:val="clear" w:color="auto" w:fill="F0F0F0"/>
        </w:rPr>
        <w:lastRenderedPageBreak/>
        <w:t xml:space="preserve">     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Нормальной реакцией на физические нагрузки считается некоторое снижение</w:t>
      </w:r>
      <w:r w:rsidR="003A4DB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 </w:t>
      </w:r>
      <w:r w:rsidR="00592F89" w:rsidRP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минимального давления.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Исследования, проведенные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Н.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Д. </w:t>
      </w:r>
      <w:proofErr w:type="spellStart"/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Граевской</w:t>
      </w:r>
      <w:proofErr w:type="spellEnd"/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, показали, что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процессе систематических занятий физическими упражнениями отмечается снижение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уровня минимального давления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состоянии покоя. Следовательно, 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снижение</w:t>
      </w:r>
      <w:r w:rsidR="00592F89" w:rsidRP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диастолического давления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592F89" w:rsidRP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(ДД</w:t>
      </w:r>
      <w:r w:rsidR="009B2461" w:rsidRP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)</w:t>
      </w:r>
      <w:r w:rsidR="009B246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школьников спортивной группы является оправданным. </w:t>
      </w:r>
    </w:p>
    <w:p w:rsidR="003A4DB1" w:rsidRDefault="003A4DB1" w:rsidP="00861E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 </w:t>
      </w:r>
      <w:r w:rsidR="00592F89" w:rsidRP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Ударный объем (УО)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мальчиков колебался от 63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до 71</w:t>
      </w:r>
      <w:r w:rsid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мл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среднем. Из таблицы видно,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показатели   ударного</w:t>
      </w:r>
      <w:r w:rsidRPr="003A4DB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</w:t>
      </w:r>
      <w:r w:rsid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мальчиков спортивной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группы являю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более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высок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им по сравнению с другими группами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Ударный объем имеет тенденцию с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возрастом увеличиваться.</w:t>
      </w:r>
    </w:p>
    <w:p w:rsidR="003A4DB1" w:rsidRDefault="003A4DB1" w:rsidP="00861E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</w:t>
      </w:r>
      <w:r w:rsidR="00592F89" w:rsidRP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Минутный объем крови (МОК</w:t>
      </w:r>
      <w:r w:rsidRP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)</w:t>
      </w:r>
      <w:r w:rsidR="0052067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мальчиков колебался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от 56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04 до 6</w:t>
      </w:r>
      <w:r w:rsidR="00042D7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874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/мин. Самый низкий показатель зарегистрирован нами  в </w:t>
      </w:r>
      <w:r w:rsidR="00592F8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художественной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AC32DB" w:rsidRDefault="00592F89" w:rsidP="00861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Чтобы оценить эффективность влияния физических упражнений на организм подростка мы воспользовались простыми, доступными функциональными пробами </w:t>
      </w:r>
      <w:r w:rsidR="00AC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дозированной физической нагрузкой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регистрацией и анализом частоты сердечных сокращений. Это нам дало важную информацию о деятельности сердечно-сосудистой системы. </w:t>
      </w:r>
      <w:r w:rsidR="00AC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Произведя расчёты </w:t>
      </w:r>
      <w:r w:rsidRPr="005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индекса </w:t>
      </w:r>
      <w:proofErr w:type="spellStart"/>
      <w:r w:rsidRPr="005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Руфье</w:t>
      </w:r>
      <w:proofErr w:type="spellEnd"/>
      <w:r w:rsidRPr="005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экспресс-теста </w:t>
      </w:r>
      <w:proofErr w:type="spellStart"/>
      <w:r w:rsidRPr="005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Л.Н.Бачерниковой</w:t>
      </w:r>
      <w:proofErr w:type="spellEnd"/>
      <w:r w:rsidR="005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определили, что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 группы имеют самые  высокие функциональные возможности сердечно-сосудистой системы. В этой  группе поддерживается высокий уровень работоспособности и такой результат можно объяснить следующим образом. Под влиянием физических нагрузок увеличивается частота сердцебиения,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 во время работы в кровоток включается и та кровь, которая в спокойном состоянии не циркулирует по сосудам.</w:t>
      </w:r>
    </w:p>
    <w:p w:rsidR="00592F89" w:rsidRDefault="00592F89" w:rsidP="00861E8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двух других группах учащихся физическая работоспособность средняя и это тоже объяснимо, так как  эти ученики  ведут малоподвижный образ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приводит  к тому, что уже сейчас у них пл</w:t>
      </w:r>
      <w:r w:rsidR="00AC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 развита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сердечно-сосудистая система, а при выполнении стандартной физической нагрузки уровень работоспособности средний. Такие показатели в подростковом возрасте говорят о том, что ученикам необходимо обратить внимание на своё физическое развитие и здоровье. Изменить свой образ жизни на активный, начать выполнять утреннюю зарядку и заниматься в спортивных секциях или сменить пассивный отдых на активный отдых.</w:t>
      </w:r>
    </w:p>
    <w:p w:rsidR="00592F89" w:rsidRDefault="00592F89" w:rsidP="00861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Полученные нами  данные доказывают положительное влияние физических упражнений на все органы и системы организма. Систематические занятия физической культурой и спортом помогают ученику развиваться гармонично, сохранять высокую работоспособность и здоровье.</w:t>
      </w:r>
    </w:p>
    <w:p w:rsidR="0095362B" w:rsidRDefault="009536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br w:type="page"/>
      </w:r>
    </w:p>
    <w:p w:rsidR="00592F89" w:rsidRDefault="00592F89" w:rsidP="0095362B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lastRenderedPageBreak/>
        <w:t>На основании проведенного исследования мы пришли к следующим выводам:</w:t>
      </w:r>
    </w:p>
    <w:p w:rsidR="00592F89" w:rsidRDefault="00592F89" w:rsidP="00861E80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1.ЧСС характеризовалась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урежением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её с возрастом. </w:t>
      </w:r>
    </w:p>
    <w:p w:rsidR="00592F89" w:rsidRDefault="00592F89" w:rsidP="00861E80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Ударный объем  и минутный объем крови увеличивались с возрастом</w:t>
      </w:r>
    </w:p>
    <w:p w:rsidR="00592F89" w:rsidRDefault="00592F89" w:rsidP="00861E80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3. Наиболее выраженные изменения отмечены в группе спортивного профиля.</w:t>
      </w:r>
    </w:p>
    <w:p w:rsidR="00592F89" w:rsidRDefault="00592F89" w:rsidP="00861E80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4. Анализ приведенных результатов свидетельствует о выраженном влиянии двигательной активности  на сердечно-сосудистую систему. </w:t>
      </w:r>
    </w:p>
    <w:p w:rsidR="00B03432" w:rsidRPr="00E138B7" w:rsidRDefault="00B03432" w:rsidP="00B03432">
      <w:pPr>
        <w:pStyle w:val="a3"/>
        <w:spacing w:line="360" w:lineRule="auto"/>
        <w:jc w:val="both"/>
        <w:rPr>
          <w:color w:val="000000"/>
          <w:lang w:eastAsia="ru-RU" w:bidi="ru-RU"/>
        </w:rPr>
      </w:pPr>
    </w:p>
    <w:p w:rsidR="00B03432" w:rsidRDefault="00B03432" w:rsidP="00B03432">
      <w:pPr>
        <w:rPr>
          <w:rFonts w:ascii="Times New Roman" w:hAnsi="Times New Roman" w:cs="Times New Roman"/>
        </w:rPr>
      </w:pPr>
    </w:p>
    <w:p w:rsidR="00B03432" w:rsidRDefault="00B03432" w:rsidP="00B03432">
      <w:pPr>
        <w:rPr>
          <w:rFonts w:ascii="Times New Roman" w:hAnsi="Times New Roman" w:cs="Times New Roman"/>
        </w:rPr>
      </w:pPr>
    </w:p>
    <w:p w:rsidR="00B03432" w:rsidRDefault="00B03432" w:rsidP="00B03432">
      <w:pPr>
        <w:rPr>
          <w:rFonts w:ascii="Times New Roman" w:hAnsi="Times New Roman" w:cs="Times New Roman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p w:rsidR="006E6377" w:rsidRDefault="006E6377" w:rsidP="00B03432">
      <w:pPr>
        <w:rPr>
          <w:rFonts w:ascii="Times New Roman" w:hAnsi="Times New Roman" w:cs="Times New Roman"/>
          <w:b/>
          <w:sz w:val="28"/>
          <w:szCs w:val="28"/>
        </w:rPr>
      </w:pPr>
    </w:p>
    <w:sectPr w:rsidR="006E6377" w:rsidSect="007C4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D0" w:rsidRDefault="00D523D0" w:rsidP="0042572D">
      <w:pPr>
        <w:spacing w:after="0" w:line="240" w:lineRule="auto"/>
      </w:pPr>
      <w:r>
        <w:separator/>
      </w:r>
    </w:p>
  </w:endnote>
  <w:endnote w:type="continuationSeparator" w:id="0">
    <w:p w:rsidR="00D523D0" w:rsidRDefault="00D523D0" w:rsidP="004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7269"/>
      <w:docPartObj>
        <w:docPartGallery w:val="Page Numbers (Bottom of Page)"/>
        <w:docPartUnique/>
      </w:docPartObj>
    </w:sdtPr>
    <w:sdtEndPr/>
    <w:sdtContent>
      <w:p w:rsidR="00F0531D" w:rsidRDefault="00C43B1D">
        <w:pPr>
          <w:pStyle w:val="a7"/>
          <w:jc w:val="right"/>
        </w:pPr>
        <w:r>
          <w:fldChar w:fldCharType="begin"/>
        </w:r>
        <w:r w:rsidR="00F0531D">
          <w:instrText>PAGE   \* MERGEFORMAT</w:instrText>
        </w:r>
        <w:r>
          <w:fldChar w:fldCharType="separate"/>
        </w:r>
        <w:r w:rsidR="00C655F2">
          <w:rPr>
            <w:noProof/>
          </w:rPr>
          <w:t>2</w:t>
        </w:r>
        <w:r>
          <w:fldChar w:fldCharType="end"/>
        </w:r>
      </w:p>
    </w:sdtContent>
  </w:sdt>
  <w:p w:rsidR="00F0531D" w:rsidRDefault="00F05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D0" w:rsidRDefault="00D523D0" w:rsidP="0042572D">
      <w:pPr>
        <w:spacing w:after="0" w:line="240" w:lineRule="auto"/>
      </w:pPr>
      <w:r>
        <w:separator/>
      </w:r>
    </w:p>
  </w:footnote>
  <w:footnote w:type="continuationSeparator" w:id="0">
    <w:p w:rsidR="00D523D0" w:rsidRDefault="00D523D0" w:rsidP="0042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73"/>
    <w:multiLevelType w:val="hybridMultilevel"/>
    <w:tmpl w:val="DCC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66F2"/>
    <w:multiLevelType w:val="singleLevel"/>
    <w:tmpl w:val="5CFEDEBE"/>
    <w:lvl w:ilvl="0">
      <w:start w:val="1"/>
      <w:numFmt w:val="decimal"/>
      <w:lvlText w:val="%1."/>
      <w:legacy w:legacy="1" w:legacySpace="0" w:legacyIndent="436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922116A"/>
    <w:multiLevelType w:val="hybridMultilevel"/>
    <w:tmpl w:val="8098C048"/>
    <w:lvl w:ilvl="0" w:tplc="10A6F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3" w15:restartNumberingAfterBreak="0">
    <w:nsid w:val="145E11A3"/>
    <w:multiLevelType w:val="multilevel"/>
    <w:tmpl w:val="8BB2A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CA644D4"/>
    <w:multiLevelType w:val="hybridMultilevel"/>
    <w:tmpl w:val="9190B91C"/>
    <w:lvl w:ilvl="0" w:tplc="B0E24B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5FDB"/>
    <w:multiLevelType w:val="hybridMultilevel"/>
    <w:tmpl w:val="5FCA3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F8B"/>
    <w:multiLevelType w:val="hybridMultilevel"/>
    <w:tmpl w:val="4610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C32"/>
    <w:multiLevelType w:val="multilevel"/>
    <w:tmpl w:val="3378D5D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28504AF6"/>
    <w:multiLevelType w:val="hybridMultilevel"/>
    <w:tmpl w:val="86A8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206F"/>
    <w:multiLevelType w:val="multilevel"/>
    <w:tmpl w:val="E5D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579E4"/>
    <w:multiLevelType w:val="hybridMultilevel"/>
    <w:tmpl w:val="280C9ABA"/>
    <w:lvl w:ilvl="0" w:tplc="42A2A7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025C3"/>
    <w:multiLevelType w:val="hybridMultilevel"/>
    <w:tmpl w:val="94BC6042"/>
    <w:lvl w:ilvl="0" w:tplc="2AD6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E7D77"/>
    <w:multiLevelType w:val="hybridMultilevel"/>
    <w:tmpl w:val="03261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71015"/>
    <w:multiLevelType w:val="singleLevel"/>
    <w:tmpl w:val="F1C6EC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E47BCB"/>
    <w:multiLevelType w:val="hybridMultilevel"/>
    <w:tmpl w:val="F45AD2E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777077B"/>
    <w:multiLevelType w:val="singleLevel"/>
    <w:tmpl w:val="063C9480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BA2415"/>
    <w:multiLevelType w:val="hybridMultilevel"/>
    <w:tmpl w:val="D9809CAE"/>
    <w:lvl w:ilvl="0" w:tplc="5D9EDF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9319D"/>
    <w:multiLevelType w:val="hybridMultilevel"/>
    <w:tmpl w:val="3070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6109"/>
    <w:multiLevelType w:val="hybridMultilevel"/>
    <w:tmpl w:val="D580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30030"/>
    <w:multiLevelType w:val="multilevel"/>
    <w:tmpl w:val="AB4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53C8B"/>
    <w:multiLevelType w:val="hybridMultilevel"/>
    <w:tmpl w:val="C0447890"/>
    <w:lvl w:ilvl="0" w:tplc="0419000F">
      <w:start w:val="1"/>
      <w:numFmt w:val="decimal"/>
      <w:lvlText w:val="%1."/>
      <w:lvlJc w:val="left"/>
      <w:pPr>
        <w:tabs>
          <w:tab w:val="num" w:pos="1301"/>
        </w:tabs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1"/>
        </w:tabs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1"/>
        </w:tabs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1"/>
        </w:tabs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1"/>
        </w:tabs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1"/>
        </w:tabs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1"/>
        </w:tabs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1"/>
        </w:tabs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1"/>
        </w:tabs>
        <w:ind w:left="7061" w:hanging="180"/>
      </w:pPr>
    </w:lvl>
  </w:abstractNum>
  <w:abstractNum w:abstractNumId="21" w15:restartNumberingAfterBreak="0">
    <w:nsid w:val="47C22A10"/>
    <w:multiLevelType w:val="singleLevel"/>
    <w:tmpl w:val="042A040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506EA7"/>
    <w:multiLevelType w:val="hybridMultilevel"/>
    <w:tmpl w:val="B39027B4"/>
    <w:lvl w:ilvl="0" w:tplc="0419000F">
      <w:start w:val="1"/>
      <w:numFmt w:val="decimal"/>
      <w:lvlText w:val="%1."/>
      <w:lvlJc w:val="left"/>
      <w:pPr>
        <w:tabs>
          <w:tab w:val="num" w:pos="1301"/>
        </w:tabs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1"/>
        </w:tabs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1"/>
        </w:tabs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1"/>
        </w:tabs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1"/>
        </w:tabs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1"/>
        </w:tabs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1"/>
        </w:tabs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1"/>
        </w:tabs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1"/>
        </w:tabs>
        <w:ind w:left="7061" w:hanging="180"/>
      </w:pPr>
    </w:lvl>
  </w:abstractNum>
  <w:abstractNum w:abstractNumId="23" w15:restartNumberingAfterBreak="0">
    <w:nsid w:val="4CFC318C"/>
    <w:multiLevelType w:val="hybridMultilevel"/>
    <w:tmpl w:val="25E0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15063"/>
    <w:multiLevelType w:val="hybridMultilevel"/>
    <w:tmpl w:val="5218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B7857"/>
    <w:multiLevelType w:val="multilevel"/>
    <w:tmpl w:val="C67AD2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6" w15:restartNumberingAfterBreak="0">
    <w:nsid w:val="6AF75A5C"/>
    <w:multiLevelType w:val="multilevel"/>
    <w:tmpl w:val="7160FE6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0"/>
        </w:tabs>
        <w:ind w:left="59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6B794C88"/>
    <w:multiLevelType w:val="singleLevel"/>
    <w:tmpl w:val="65EEE674"/>
    <w:lvl w:ilvl="0">
      <w:start w:val="3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28" w15:restartNumberingAfterBreak="0">
    <w:nsid w:val="738E5FEC"/>
    <w:multiLevelType w:val="hybridMultilevel"/>
    <w:tmpl w:val="4E4E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02928"/>
    <w:multiLevelType w:val="multilevel"/>
    <w:tmpl w:val="2D2652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0" w15:restartNumberingAfterBreak="0">
    <w:nsid w:val="78DD062F"/>
    <w:multiLevelType w:val="hybridMultilevel"/>
    <w:tmpl w:val="E9749D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BCB6A0B"/>
    <w:multiLevelType w:val="multilevel"/>
    <w:tmpl w:val="53988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C384CB7"/>
    <w:multiLevelType w:val="hybridMultilevel"/>
    <w:tmpl w:val="AE766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F1F96"/>
    <w:multiLevelType w:val="hybridMultilevel"/>
    <w:tmpl w:val="0A7EC438"/>
    <w:lvl w:ilvl="0" w:tplc="5D9EDF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1"/>
  </w:num>
  <w:num w:numId="7">
    <w:abstractNumId w:val="27"/>
  </w:num>
  <w:num w:numId="8">
    <w:abstractNumId w:val="15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33"/>
  </w:num>
  <w:num w:numId="14">
    <w:abstractNumId w:val="16"/>
  </w:num>
  <w:num w:numId="15">
    <w:abstractNumId w:val="29"/>
  </w:num>
  <w:num w:numId="16">
    <w:abstractNumId w:val="22"/>
  </w:num>
  <w:num w:numId="17">
    <w:abstractNumId w:val="20"/>
  </w:num>
  <w:num w:numId="18">
    <w:abstractNumId w:val="32"/>
  </w:num>
  <w:num w:numId="19">
    <w:abstractNumId w:val="23"/>
  </w:num>
  <w:num w:numId="20">
    <w:abstractNumId w:val="28"/>
  </w:num>
  <w:num w:numId="21">
    <w:abstractNumId w:val="2"/>
  </w:num>
  <w:num w:numId="22">
    <w:abstractNumId w:val="4"/>
  </w:num>
  <w:num w:numId="23">
    <w:abstractNumId w:val="0"/>
  </w:num>
  <w:num w:numId="24">
    <w:abstractNumId w:val="10"/>
  </w:num>
  <w:num w:numId="25">
    <w:abstractNumId w:val="18"/>
  </w:num>
  <w:num w:numId="26">
    <w:abstractNumId w:val="24"/>
  </w:num>
  <w:num w:numId="27">
    <w:abstractNumId w:val="12"/>
  </w:num>
  <w:num w:numId="28">
    <w:abstractNumId w:val="6"/>
  </w:num>
  <w:num w:numId="29">
    <w:abstractNumId w:val="30"/>
  </w:num>
  <w:num w:numId="30">
    <w:abstractNumId w:val="31"/>
  </w:num>
  <w:num w:numId="31">
    <w:abstractNumId w:val="11"/>
  </w:num>
  <w:num w:numId="32">
    <w:abstractNumId w:val="14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6"/>
    <w:rsid w:val="00003D51"/>
    <w:rsid w:val="00027A1B"/>
    <w:rsid w:val="00042D77"/>
    <w:rsid w:val="00052A07"/>
    <w:rsid w:val="00067263"/>
    <w:rsid w:val="00072DD7"/>
    <w:rsid w:val="000C2A20"/>
    <w:rsid w:val="000E5137"/>
    <w:rsid w:val="001060B8"/>
    <w:rsid w:val="001130A9"/>
    <w:rsid w:val="0012330B"/>
    <w:rsid w:val="00135641"/>
    <w:rsid w:val="001500A4"/>
    <w:rsid w:val="001A518F"/>
    <w:rsid w:val="001B6FD6"/>
    <w:rsid w:val="001C23A8"/>
    <w:rsid w:val="001C793D"/>
    <w:rsid w:val="001E566E"/>
    <w:rsid w:val="001E62FD"/>
    <w:rsid w:val="00213BFD"/>
    <w:rsid w:val="00250F43"/>
    <w:rsid w:val="00261220"/>
    <w:rsid w:val="002741A7"/>
    <w:rsid w:val="002B0750"/>
    <w:rsid w:val="002F2B40"/>
    <w:rsid w:val="00306BF4"/>
    <w:rsid w:val="0030754A"/>
    <w:rsid w:val="0031507B"/>
    <w:rsid w:val="0034072E"/>
    <w:rsid w:val="00351A15"/>
    <w:rsid w:val="00380765"/>
    <w:rsid w:val="003A4DB1"/>
    <w:rsid w:val="003A7E29"/>
    <w:rsid w:val="003B57A9"/>
    <w:rsid w:val="003D6627"/>
    <w:rsid w:val="003F166B"/>
    <w:rsid w:val="003F2A86"/>
    <w:rsid w:val="00414C53"/>
    <w:rsid w:val="0042572D"/>
    <w:rsid w:val="004339B6"/>
    <w:rsid w:val="0044589D"/>
    <w:rsid w:val="00455BA2"/>
    <w:rsid w:val="004601C7"/>
    <w:rsid w:val="00476CCF"/>
    <w:rsid w:val="00483FEA"/>
    <w:rsid w:val="00492C65"/>
    <w:rsid w:val="004979B5"/>
    <w:rsid w:val="004A426E"/>
    <w:rsid w:val="004B0955"/>
    <w:rsid w:val="004D2F74"/>
    <w:rsid w:val="004E79C5"/>
    <w:rsid w:val="004F2169"/>
    <w:rsid w:val="0051125E"/>
    <w:rsid w:val="00520674"/>
    <w:rsid w:val="005217C1"/>
    <w:rsid w:val="005328A5"/>
    <w:rsid w:val="00537BAA"/>
    <w:rsid w:val="0055339C"/>
    <w:rsid w:val="005632CB"/>
    <w:rsid w:val="00565BA0"/>
    <w:rsid w:val="00572323"/>
    <w:rsid w:val="005727A4"/>
    <w:rsid w:val="0057548E"/>
    <w:rsid w:val="00592F89"/>
    <w:rsid w:val="005A5219"/>
    <w:rsid w:val="005C7C76"/>
    <w:rsid w:val="00620F78"/>
    <w:rsid w:val="00641AB4"/>
    <w:rsid w:val="006473C0"/>
    <w:rsid w:val="00677D61"/>
    <w:rsid w:val="006864AB"/>
    <w:rsid w:val="006D201D"/>
    <w:rsid w:val="006D50D7"/>
    <w:rsid w:val="006E6377"/>
    <w:rsid w:val="00743CDB"/>
    <w:rsid w:val="00746D29"/>
    <w:rsid w:val="0076790C"/>
    <w:rsid w:val="007C4F3E"/>
    <w:rsid w:val="007E51C2"/>
    <w:rsid w:val="007E546F"/>
    <w:rsid w:val="008174D7"/>
    <w:rsid w:val="008300D7"/>
    <w:rsid w:val="00831D74"/>
    <w:rsid w:val="00855E3E"/>
    <w:rsid w:val="00861E80"/>
    <w:rsid w:val="00864ABE"/>
    <w:rsid w:val="00873971"/>
    <w:rsid w:val="00873DFB"/>
    <w:rsid w:val="00881110"/>
    <w:rsid w:val="008B1538"/>
    <w:rsid w:val="008B445D"/>
    <w:rsid w:val="008B5966"/>
    <w:rsid w:val="008C038A"/>
    <w:rsid w:val="008F003E"/>
    <w:rsid w:val="00927514"/>
    <w:rsid w:val="009325D0"/>
    <w:rsid w:val="0095362B"/>
    <w:rsid w:val="00953877"/>
    <w:rsid w:val="00965D16"/>
    <w:rsid w:val="00997E94"/>
    <w:rsid w:val="009B2461"/>
    <w:rsid w:val="009B7292"/>
    <w:rsid w:val="009C2443"/>
    <w:rsid w:val="009C428C"/>
    <w:rsid w:val="009C7AE0"/>
    <w:rsid w:val="009E3681"/>
    <w:rsid w:val="009F383B"/>
    <w:rsid w:val="00A02F3F"/>
    <w:rsid w:val="00A14D52"/>
    <w:rsid w:val="00A1537C"/>
    <w:rsid w:val="00A21AF1"/>
    <w:rsid w:val="00A24D86"/>
    <w:rsid w:val="00A2643E"/>
    <w:rsid w:val="00A30432"/>
    <w:rsid w:val="00A745E9"/>
    <w:rsid w:val="00A945B1"/>
    <w:rsid w:val="00AA2FA9"/>
    <w:rsid w:val="00AB3F86"/>
    <w:rsid w:val="00AC206D"/>
    <w:rsid w:val="00AC32DB"/>
    <w:rsid w:val="00AC6224"/>
    <w:rsid w:val="00AD1A64"/>
    <w:rsid w:val="00B03432"/>
    <w:rsid w:val="00B22945"/>
    <w:rsid w:val="00B3142A"/>
    <w:rsid w:val="00B43900"/>
    <w:rsid w:val="00B579B6"/>
    <w:rsid w:val="00B7447A"/>
    <w:rsid w:val="00B751E7"/>
    <w:rsid w:val="00B77627"/>
    <w:rsid w:val="00B961E6"/>
    <w:rsid w:val="00BB3D12"/>
    <w:rsid w:val="00BF2B83"/>
    <w:rsid w:val="00BF5963"/>
    <w:rsid w:val="00C06F3B"/>
    <w:rsid w:val="00C216FA"/>
    <w:rsid w:val="00C21BB8"/>
    <w:rsid w:val="00C323FE"/>
    <w:rsid w:val="00C43B1D"/>
    <w:rsid w:val="00C5512B"/>
    <w:rsid w:val="00C60A00"/>
    <w:rsid w:val="00C60E08"/>
    <w:rsid w:val="00C655F2"/>
    <w:rsid w:val="00C903B3"/>
    <w:rsid w:val="00C95956"/>
    <w:rsid w:val="00C95E72"/>
    <w:rsid w:val="00CB3332"/>
    <w:rsid w:val="00CD5E38"/>
    <w:rsid w:val="00D01A93"/>
    <w:rsid w:val="00D107E3"/>
    <w:rsid w:val="00D22CA3"/>
    <w:rsid w:val="00D478DE"/>
    <w:rsid w:val="00D523D0"/>
    <w:rsid w:val="00D52B36"/>
    <w:rsid w:val="00D53653"/>
    <w:rsid w:val="00D56266"/>
    <w:rsid w:val="00D61570"/>
    <w:rsid w:val="00D6182B"/>
    <w:rsid w:val="00D844E4"/>
    <w:rsid w:val="00DD20E3"/>
    <w:rsid w:val="00DD50A6"/>
    <w:rsid w:val="00DE05A4"/>
    <w:rsid w:val="00DF13FE"/>
    <w:rsid w:val="00E0226D"/>
    <w:rsid w:val="00E16FEA"/>
    <w:rsid w:val="00E46F1C"/>
    <w:rsid w:val="00E77742"/>
    <w:rsid w:val="00E908B7"/>
    <w:rsid w:val="00ED482E"/>
    <w:rsid w:val="00ED7160"/>
    <w:rsid w:val="00ED725C"/>
    <w:rsid w:val="00EF348B"/>
    <w:rsid w:val="00F0531D"/>
    <w:rsid w:val="00F65793"/>
    <w:rsid w:val="00F65A4F"/>
    <w:rsid w:val="00F67F51"/>
    <w:rsid w:val="00FB009B"/>
    <w:rsid w:val="00FB0362"/>
    <w:rsid w:val="00FB56B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E29"/>
  <w15:docId w15:val="{4E045AED-BBED-4EA4-8828-3578DAC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74"/>
  </w:style>
  <w:style w:type="paragraph" w:styleId="1">
    <w:name w:val="heading 1"/>
    <w:basedOn w:val="a"/>
    <w:next w:val="a"/>
    <w:link w:val="10"/>
    <w:qFormat/>
    <w:rsid w:val="00E777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74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6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B0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362"/>
    <w:pPr>
      <w:widowControl w:val="0"/>
      <w:shd w:val="clear" w:color="auto" w:fill="FFFFFF"/>
      <w:spacing w:after="0" w:line="245" w:lineRule="exact"/>
      <w:jc w:val="center"/>
    </w:pPr>
    <w:rPr>
      <w:rFonts w:ascii="Calibri" w:eastAsia="Calibri" w:hAnsi="Calibri" w:cs="Calibri"/>
      <w:b/>
      <w:bCs/>
    </w:rPr>
  </w:style>
  <w:style w:type="paragraph" w:styleId="a3">
    <w:name w:val="No Spacing"/>
    <w:uiPriority w:val="1"/>
    <w:qFormat/>
    <w:rsid w:val="00FB03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25E"/>
    <w:pPr>
      <w:ind w:left="720"/>
      <w:contextualSpacing/>
    </w:pPr>
    <w:rPr>
      <w:rFonts w:eastAsia="Times New Roman" w:cs="Times New Roman"/>
    </w:rPr>
  </w:style>
  <w:style w:type="character" w:customStyle="1" w:styleId="21">
    <w:name w:val="Основной текст (2)_"/>
    <w:basedOn w:val="a0"/>
    <w:link w:val="22"/>
    <w:rsid w:val="00B03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3432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1"/>
    <w:rsid w:val="00425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nhideWhenUsed/>
    <w:rsid w:val="004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2D"/>
  </w:style>
  <w:style w:type="paragraph" w:styleId="a7">
    <w:name w:val="footer"/>
    <w:basedOn w:val="a"/>
    <w:link w:val="a8"/>
    <w:unhideWhenUsed/>
    <w:rsid w:val="0042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2D"/>
  </w:style>
  <w:style w:type="paragraph" w:styleId="a9">
    <w:name w:val="Balloon Text"/>
    <w:basedOn w:val="a"/>
    <w:link w:val="aa"/>
    <w:uiPriority w:val="99"/>
    <w:semiHidden/>
    <w:unhideWhenUsed/>
    <w:rsid w:val="0086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7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77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E77742"/>
    <w:pPr>
      <w:widowControl w:val="0"/>
      <w:tabs>
        <w:tab w:val="right" w:leader="dot" w:pos="9347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toc 2"/>
    <w:basedOn w:val="a"/>
    <w:next w:val="a"/>
    <w:autoRedefine/>
    <w:unhideWhenUsed/>
    <w:rsid w:val="00E77742"/>
    <w:pPr>
      <w:widowControl w:val="0"/>
      <w:tabs>
        <w:tab w:val="right" w:leader="dot" w:pos="9347"/>
      </w:tabs>
      <w:autoSpaceDE w:val="0"/>
      <w:autoSpaceDN w:val="0"/>
      <w:adjustRightInd w:val="0"/>
      <w:spacing w:after="0" w:line="360" w:lineRule="auto"/>
      <w:ind w:left="99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E77742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6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semiHidden/>
    <w:rsid w:val="001060B8"/>
  </w:style>
  <w:style w:type="paragraph" w:styleId="ac">
    <w:name w:val="Normal (Web)"/>
    <w:basedOn w:val="a"/>
    <w:rsid w:val="0010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60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06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1060B8"/>
    <w:rPr>
      <w:color w:val="0000FF"/>
      <w:u w:val="single"/>
    </w:rPr>
  </w:style>
  <w:style w:type="character" w:styleId="af0">
    <w:name w:val="page number"/>
    <w:basedOn w:val="a0"/>
    <w:rsid w:val="001060B8"/>
  </w:style>
  <w:style w:type="table" w:styleId="af1">
    <w:name w:val="Table Grid"/>
    <w:basedOn w:val="a1"/>
    <w:rsid w:val="00106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106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06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line.ru/images/zabolevaniya_sss001.jp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cardioline.ru/images/zabolevaniya_sss006.jpg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EB7E-3B17-4182-9847-CF1142B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2017-06-12T14:48:00Z</cp:lastPrinted>
  <dcterms:created xsi:type="dcterms:W3CDTF">2019-05-13T11:48:00Z</dcterms:created>
  <dcterms:modified xsi:type="dcterms:W3CDTF">2019-05-14T17:45:00Z</dcterms:modified>
</cp:coreProperties>
</file>