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77" w:rsidRDefault="00F14077" w:rsidP="00F14077">
      <w:pPr>
        <w:ind w:left="5664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Гриф секретности</w:t>
      </w:r>
    </w:p>
    <w:p w:rsidR="00F14077" w:rsidRDefault="00F14077" w:rsidP="00F14077">
      <w:pPr>
        <w:ind w:left="637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 необходимости)</w:t>
      </w:r>
    </w:p>
    <w:p w:rsidR="00F14077" w:rsidRDefault="00F14077" w:rsidP="00F14077">
      <w:pPr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14077" w:rsidRDefault="00F14077" w:rsidP="00F14077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14077" w:rsidRDefault="00F14077" w:rsidP="00F14077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руководителя государственного органа (организации) или уполномоченного им лица)</w:t>
      </w:r>
    </w:p>
    <w:p w:rsidR="00F14077" w:rsidRDefault="00F14077" w:rsidP="00F14077">
      <w:pPr>
        <w:ind w:left="4956" w:hanging="283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(подпись, инициалы и фамилия)</w:t>
      </w:r>
    </w:p>
    <w:p w:rsidR="00F14077" w:rsidRDefault="00F14077" w:rsidP="00F14077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"____"____________20 г.</w:t>
      </w:r>
    </w:p>
    <w:p w:rsidR="00F14077" w:rsidRDefault="00F14077" w:rsidP="00F14077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077" w:rsidRDefault="00F14077" w:rsidP="00F14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14077" w:rsidRDefault="00F14077" w:rsidP="00F14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возможности открытого опубликования</w:t>
      </w:r>
    </w:p>
    <w:p w:rsidR="00F14077" w:rsidRDefault="00F14077" w:rsidP="00F14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14077" w:rsidRDefault="00F14077" w:rsidP="00F140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077" w:rsidRDefault="00F14077" w:rsidP="00F14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14077" w:rsidRDefault="00F14077" w:rsidP="00F140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материалов, подлежащих экспертизе)</w:t>
      </w:r>
    </w:p>
    <w:p w:rsidR="00F14077" w:rsidRDefault="00F14077" w:rsidP="00F14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комиссия в составе________________________________________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(наименования должностей с указанием</w:t>
      </w:r>
      <w:proofErr w:type="gramEnd"/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государственного органа или организации, инициалы и фамилии членов комиссии)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"____"__________20</w:t>
      </w:r>
      <w:r>
        <w:rPr>
          <w:rFonts w:ascii="Times New Roman" w:hAnsi="Times New Roman" w:cs="Times New Roman"/>
          <w:sz w:val="28"/>
          <w:szCs w:val="28"/>
        </w:rPr>
        <w:tab/>
        <w:t xml:space="preserve"> г. по "______" __________ 20</w:t>
      </w:r>
      <w:r>
        <w:rPr>
          <w:rFonts w:ascii="Times New Roman" w:hAnsi="Times New Roman" w:cs="Times New Roman"/>
          <w:sz w:val="28"/>
          <w:szCs w:val="28"/>
        </w:rPr>
        <w:tab/>
        <w:t xml:space="preserve"> г. провела  экспертизу материалов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14077" w:rsidRDefault="00F14077" w:rsidP="00F140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материалов, подлежащих экспертизе)</w:t>
      </w:r>
    </w:p>
    <w:p w:rsidR="00F14077" w:rsidRDefault="00F14077" w:rsidP="00F14077">
      <w:pPr>
        <w:jc w:val="both"/>
        <w:rPr>
          <w:rFonts w:ascii="Times New Roman" w:hAnsi="Times New Roman" w:cs="Times New Roman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F14077" w:rsidRDefault="00F14077" w:rsidP="00F14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Законом Российской Федерации "О государственной тайне", Перечнем сведений, отнесенных к государственной тайне, утвержденным Указом Президента Российской Федерации от 30 ноября 1995 г. № 1203, а также Перечнем сведений, подлежащих засекречиванию, Министерства образования и науки Российской Федерации, утвержденным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 ноября 2014 года № 36, комиссия установила:</w:t>
      </w:r>
    </w:p>
    <w:p w:rsidR="00F14077" w:rsidRDefault="00F14077" w:rsidP="00F14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077" w:rsidRDefault="00F14077" w:rsidP="00F14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>ли руководитель-эксперт, если экспертиза материалов проводится руководителем структурного подразделения организации, в котором работает автор подготовленных материалов.</w:t>
      </w:r>
    </w:p>
    <w:p w:rsidR="00F14077" w:rsidRDefault="00F14077" w:rsidP="00F14077">
      <w:pPr>
        <w:widowControl/>
        <w:rPr>
          <w:rFonts w:ascii="Times New Roman" w:hAnsi="Times New Roman" w:cs="Times New Roman"/>
          <w:sz w:val="28"/>
          <w:szCs w:val="28"/>
        </w:rPr>
        <w:sectPr w:rsidR="00F14077">
          <w:pgSz w:w="11909" w:h="16834"/>
          <w:pgMar w:top="1134" w:right="850" w:bottom="1134" w:left="1701" w:header="0" w:footer="3" w:gutter="0"/>
          <w:cols w:space="720"/>
        </w:sect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Сведения, содержащиеся в рассматриваемых материалах, находятся в компетенции_______________________________________________________</w:t>
      </w:r>
    </w:p>
    <w:p w:rsidR="00F14077" w:rsidRDefault="00F14077" w:rsidP="00F14077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F14077" w:rsidRDefault="00F14077" w:rsidP="00F14077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Сведения, содержащиеся в рассматриваемых материалах, __________________________________________________________________</w:t>
      </w:r>
    </w:p>
    <w:p w:rsidR="00F14077" w:rsidRDefault="00F14077" w:rsidP="00F14077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подпадают под действие Перечня сведений, составляющих государственную тайну (статья 5 Закона Российской Федерации "О государственной тайне"),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засекречиванию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данные материалы могут быть открыто опубликованы.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Сведения, содержащиеся в рассматриваемых материалах, __________________________________________________________________</w:t>
      </w:r>
    </w:p>
    <w:p w:rsidR="00F14077" w:rsidRDefault="00F14077" w:rsidP="00F14077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попадают под действие абзаца (абзацев)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(пунктов) ______ Перечня сведений, составляющих государственную тайну (статья 5 Закона Российской Федерации "О государственной тайне"), относятся к пункту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(пунктам)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_______________Перечня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сведений, отнесенных к государственной тайне, утвержденного Указом Президента Российской Федерации от 30 ноября 1995 г. № 1203, а также подлежат засекречиванию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(пунктами) ____________________ Перечня сведений, подлежащих засекречиванию, Министерства образования и науки Российской Федерации, утвержденным Приказом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 ноября 2014 года № 36, имеют степень секретности ____________________________________________________ и данные 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("особой важности"</w:t>
      </w:r>
      <w:proofErr w:type="gramStart"/>
      <w:r>
        <w:rPr>
          <w:rFonts w:ascii="Times New Roman" w:hAnsi="Times New Roman" w:cs="Times New Roman"/>
          <w:sz w:val="20"/>
          <w:szCs w:val="20"/>
        </w:rPr>
        <w:t>,"</w:t>
      </w:r>
      <w:proofErr w:type="gramEnd"/>
      <w:r>
        <w:rPr>
          <w:rFonts w:ascii="Times New Roman" w:hAnsi="Times New Roman" w:cs="Times New Roman"/>
          <w:sz w:val="20"/>
          <w:szCs w:val="20"/>
        </w:rPr>
        <w:t>совершенно секретно", "секретно")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не могут быть открыто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опубликованы.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случае, если сведения, содержащиеся в рассматриваемых материалах, находятся в компетенции государственного органа (организации), проводящего экспертизу, или в тех случаях, когда указанные сведения также находятся в компетенции иного государственного органа (иной организации), вывод экспертной комиссией оформляется по варианту "I".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сведения, содержащиеся в рассматриваемых материалах, находятся в компетенции иного государственного органа (иной организации), вывод оформляется по варианту "II".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случае, если рассматриваемые материалы не содержат сведений, составляющих государственную тайну, вывод оформляется по варианту "А", если содержат - по варианту "Б".</w:t>
      </w:r>
    </w:p>
    <w:p w:rsidR="00F14077" w:rsidRDefault="00F14077" w:rsidP="00F14077">
      <w:pPr>
        <w:widowControl/>
        <w:rPr>
          <w:rFonts w:ascii="Times New Roman" w:hAnsi="Times New Roman" w:cs="Times New Roman"/>
          <w:sz w:val="20"/>
          <w:szCs w:val="20"/>
        </w:rPr>
        <w:sectPr w:rsidR="00F14077">
          <w:pgSz w:w="11909" w:h="16834"/>
          <w:pgMar w:top="1134" w:right="850" w:bottom="1134" w:left="1701" w:header="0" w:footer="3" w:gutter="0"/>
          <w:cols w:space="720"/>
        </w:sect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рассматриваемых материалах, находятся также в компетенции ____________________________________________________,</w:t>
      </w:r>
    </w:p>
    <w:p w:rsidR="00F14077" w:rsidRDefault="00F14077" w:rsidP="00F14077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требуется получить заключение о возможности открытого опубликования_____________________________________________________</w:t>
      </w:r>
    </w:p>
    <w:p w:rsidR="00F14077" w:rsidRDefault="00F14077" w:rsidP="00F14077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материалов, подлежащих экспертизе)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(наименование государственного органа или организации)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2.Сведения, содержащиеся в рассматриваемых материалах, не находятся в компетенции_______________________________________________________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(наименование государственного органа или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проводящего экспертизу)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требуется получить заключение о возможности открытого опубликования_____________________________________________________</w:t>
      </w:r>
    </w:p>
    <w:p w:rsidR="00F14077" w:rsidRDefault="00F14077" w:rsidP="00F14077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материалов, подлежащих экспертизе)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:rsidR="00F14077" w:rsidRDefault="00F14077" w:rsidP="00F14077">
      <w:pPr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(руководитель-эксперт)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14077" w:rsidRDefault="00F14077" w:rsidP="00F1407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инициалы и фамилия)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14077" w:rsidRDefault="00F14077" w:rsidP="00F14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(подпись, инициалы и фамилия)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</w:t>
      </w:r>
    </w:p>
    <w:p w:rsidR="00F14077" w:rsidRDefault="00F14077" w:rsidP="00F1407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инициалы и фамилия)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ab/>
        <w:t>Абзац включается в Заключение о возможности открытого опубликования в случае, если сведения, содержащиеся в рассматриваемых материалах, находятся также в компетенции иного государственного органа (иной организации).</w:t>
      </w:r>
    </w:p>
    <w:p w:rsidR="00F14077" w:rsidRDefault="00F14077" w:rsidP="00F1407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4077" w:rsidRDefault="00F14077" w:rsidP="00F14077">
      <w:pPr>
        <w:shd w:val="clear" w:color="auto" w:fill="FFFFFF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6372" w:firstLine="708"/>
        <w:jc w:val="left"/>
      </w:pP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6372" w:firstLine="708"/>
        <w:jc w:val="left"/>
      </w:pP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6372" w:firstLine="708"/>
        <w:jc w:val="left"/>
      </w:pP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6372" w:firstLine="708"/>
        <w:jc w:val="left"/>
      </w:pP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6372" w:firstLine="708"/>
        <w:jc w:val="left"/>
      </w:pP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6372" w:firstLine="708"/>
        <w:jc w:val="left"/>
      </w:pP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6372" w:firstLine="708"/>
        <w:jc w:val="left"/>
      </w:pP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6372" w:firstLine="708"/>
        <w:jc w:val="left"/>
      </w:pPr>
      <w:r>
        <w:t>УТВЕРЖДАЮ</w:t>
      </w: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5664" w:firstLine="708"/>
        <w:jc w:val="left"/>
      </w:pP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5664" w:firstLine="708"/>
        <w:jc w:val="left"/>
      </w:pPr>
      <w:r>
        <w:t xml:space="preserve">Председатель ВКЭК </w:t>
      </w: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5664" w:firstLine="708"/>
        <w:jc w:val="left"/>
      </w:pPr>
      <w:r>
        <w:t>ФГБОУ ВО "СОГУ"</w:t>
      </w: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6200"/>
        <w:jc w:val="right"/>
      </w:pPr>
    </w:p>
    <w:p w:rsidR="00F14077" w:rsidRDefault="00F14077" w:rsidP="00F14077">
      <w:pPr>
        <w:pStyle w:val="Bodytext20"/>
        <w:shd w:val="clear" w:color="auto" w:fill="auto"/>
        <w:spacing w:after="0" w:line="322" w:lineRule="exact"/>
        <w:ind w:left="6200"/>
        <w:jc w:val="right"/>
        <w:rPr>
          <w:rStyle w:val="Heading1"/>
        </w:rPr>
      </w:pPr>
      <w:proofErr w:type="spellStart"/>
      <w:r>
        <w:t>___________________________А.С.Уадати</w:t>
      </w:r>
      <w:proofErr w:type="spellEnd"/>
    </w:p>
    <w:p w:rsidR="00F14077" w:rsidRDefault="00F14077" w:rsidP="00F14077">
      <w:pPr>
        <w:keepNext/>
        <w:keepLines/>
        <w:tabs>
          <w:tab w:val="left" w:leader="underscore" w:pos="8410"/>
        </w:tabs>
        <w:spacing w:line="280" w:lineRule="exact"/>
        <w:ind w:left="6600"/>
      </w:pPr>
    </w:p>
    <w:p w:rsidR="00F14077" w:rsidRDefault="00F14077" w:rsidP="00F14077">
      <w:pPr>
        <w:pStyle w:val="Bodytext20"/>
        <w:shd w:val="clear" w:color="auto" w:fill="auto"/>
        <w:tabs>
          <w:tab w:val="left" w:pos="7104"/>
          <w:tab w:val="left" w:pos="9109"/>
        </w:tabs>
        <w:spacing w:after="702" w:line="280" w:lineRule="exact"/>
        <w:ind w:left="6600"/>
        <w:jc w:val="both"/>
        <w:rPr>
          <w:rFonts w:hint="eastAsia"/>
        </w:rPr>
      </w:pPr>
      <w:r>
        <w:t>"__</w:t>
      </w:r>
      <w:r>
        <w:tab/>
        <w:t>"____________</w:t>
      </w:r>
      <w:r>
        <w:tab/>
        <w:t>20      г.</w:t>
      </w:r>
    </w:p>
    <w:p w:rsidR="00F14077" w:rsidRDefault="00F14077" w:rsidP="00F14077">
      <w:pPr>
        <w:pStyle w:val="Bodytext20"/>
        <w:shd w:val="clear" w:color="auto" w:fill="auto"/>
        <w:spacing w:after="282" w:line="346" w:lineRule="exact"/>
        <w:ind w:right="340"/>
      </w:pPr>
      <w:r>
        <w:t>ЭКСПЕРТНОЕ ЗАКЛЮЧЕНИЕ ВНУТРИВУЗОВСКОЙ КОМИССИИ</w:t>
      </w:r>
      <w:r>
        <w:br/>
        <w:t>ЭКСПОРТНОЕО КОНТРОЛЯ ФГБОУ ВО "СОГУ"</w:t>
      </w:r>
    </w:p>
    <w:p w:rsidR="00F14077" w:rsidRDefault="00F14077" w:rsidP="00F14077">
      <w:pPr>
        <w:pStyle w:val="Bodytext20"/>
        <w:shd w:val="clear" w:color="auto" w:fill="auto"/>
        <w:tabs>
          <w:tab w:val="left" w:leader="underscore" w:pos="9109"/>
        </w:tabs>
        <w:spacing w:after="618" w:line="293" w:lineRule="exact"/>
        <w:jc w:val="left"/>
      </w:pPr>
      <w:proofErr w:type="spellStart"/>
      <w:r>
        <w:t>Внутривузовская</w:t>
      </w:r>
      <w:proofErr w:type="spellEnd"/>
      <w:r>
        <w:t xml:space="preserve"> комиссия экспортного контроля ФГБОУ ВО "СОГУ" рассмотрев </w:t>
      </w:r>
      <w:r>
        <w:tab/>
      </w:r>
    </w:p>
    <w:p w:rsidR="00F14077" w:rsidRDefault="00F14077" w:rsidP="00F14077">
      <w:pPr>
        <w:pStyle w:val="Bodytext20"/>
        <w:shd w:val="clear" w:color="auto" w:fill="auto"/>
        <w:tabs>
          <w:tab w:val="left" w:leader="underscore" w:pos="9498"/>
        </w:tabs>
        <w:spacing w:after="0" w:line="346" w:lineRule="exact"/>
        <w:ind w:right="380"/>
        <w:jc w:val="both"/>
      </w:pPr>
      <w:r>
        <w:t xml:space="preserve">подтверждает, что в материале, включающем результаты научно- исследовательских, опытно-конструкторских и технологических работ, финансируемых государством, не содержатся / </w:t>
      </w:r>
      <w:proofErr w:type="gramStart"/>
      <w:r>
        <w:t>содержатся</w:t>
      </w:r>
      <w:proofErr w:type="gramEnd"/>
      <w:r>
        <w:t xml:space="preserve"> (нужное подчеркнуть)сведения</w:t>
      </w:r>
      <w:r>
        <w:tab/>
      </w:r>
    </w:p>
    <w:p w:rsidR="00F14077" w:rsidRDefault="00F14077" w:rsidP="00F14077">
      <w:pPr>
        <w:pStyle w:val="Bodytext40"/>
        <w:shd w:val="clear" w:color="auto" w:fill="auto"/>
        <w:spacing w:after="1039" w:line="180" w:lineRule="exact"/>
        <w:ind w:left="3740"/>
      </w:pPr>
      <w:r>
        <w:t>(</w:t>
      </w:r>
      <w:proofErr w:type="gramStart"/>
      <w:r>
        <w:t>согласно вариантов</w:t>
      </w:r>
      <w:proofErr w:type="gramEnd"/>
      <w:r>
        <w:t xml:space="preserve"> а) - </w:t>
      </w:r>
      <w:proofErr w:type="spellStart"/>
      <w:r>
        <w:t>д</w:t>
      </w:r>
      <w:proofErr w:type="spellEnd"/>
      <w:r>
        <w:t>) пункта 2.6.2 Методической инструкции)</w:t>
      </w:r>
    </w:p>
    <w:p w:rsidR="00F14077" w:rsidRDefault="00F14077" w:rsidP="00F14077">
      <w:pPr>
        <w:pStyle w:val="Bodytext20"/>
        <w:shd w:val="clear" w:color="auto" w:fill="auto"/>
        <w:tabs>
          <w:tab w:val="left" w:leader="underscore" w:pos="9498"/>
        </w:tabs>
        <w:spacing w:after="240" w:line="346" w:lineRule="exact"/>
        <w:ind w:right="380"/>
        <w:jc w:val="both"/>
      </w:pPr>
      <w:r>
        <w:rPr>
          <w:rStyle w:val="Bodytext2Italic"/>
        </w:rPr>
        <w:t>Заключение</w:t>
      </w:r>
      <w:r>
        <w:t xml:space="preserve"> (в соответствии с предшествующим выводом о содержании материалов, например): </w:t>
      </w:r>
      <w:r>
        <w:rPr>
          <w:rStyle w:val="Bodytext2Italic"/>
        </w:rPr>
        <w:t xml:space="preserve">для открытого опубликования подготовленных материалов </w:t>
      </w:r>
      <w:proofErr w:type="gramStart"/>
      <w:r>
        <w:rPr>
          <w:rStyle w:val="Bodytext2Italic"/>
        </w:rPr>
        <w:t>в</w:t>
      </w:r>
      <w:proofErr w:type="gramEnd"/>
      <w:r>
        <w:rPr>
          <w:rStyle w:val="Bodytext2Italic"/>
        </w:rPr>
        <w:t xml:space="preserve"> (на)</w:t>
      </w:r>
      <w:r>
        <w:tab/>
      </w:r>
    </w:p>
    <w:p w:rsidR="00F14077" w:rsidRDefault="00F14077" w:rsidP="00F14077">
      <w:pPr>
        <w:pStyle w:val="Bodytext20"/>
        <w:shd w:val="clear" w:color="auto" w:fill="auto"/>
        <w:spacing w:after="293" w:line="346" w:lineRule="exact"/>
        <w:jc w:val="left"/>
      </w:pPr>
      <w:r>
        <w:t>оформление лицензии ФСТЭК России или разрешения Комиссии по экспортному контролю Российской Федерации не требуется.</w:t>
      </w:r>
    </w:p>
    <w:p w:rsidR="00F14077" w:rsidRDefault="00F14077" w:rsidP="00F14077">
      <w:pPr>
        <w:tabs>
          <w:tab w:val="left" w:pos="7104"/>
          <w:tab w:val="left" w:leader="underscore" w:pos="9109"/>
          <w:tab w:val="left" w:pos="9498"/>
        </w:tabs>
        <w:spacing w:line="280" w:lineRule="exact"/>
      </w:pPr>
      <w:r>
        <w:rPr>
          <w:rFonts w:hint="eastAsia"/>
        </w:rPr>
        <w:t xml:space="preserve"> Эксперт-специалист</w:t>
      </w:r>
      <w:proofErr w:type="gramStart"/>
      <w:r>
        <w:rPr>
          <w:rFonts w:hint="eastAsia"/>
        </w:rPr>
        <w:tab/>
        <w:t>(</w:t>
      </w:r>
      <w:r>
        <w:rPr>
          <w:rFonts w:hint="eastAsia"/>
        </w:rPr>
        <w:tab/>
      </w:r>
      <w:r>
        <w:rPr>
          <w:rStyle w:val="Tableofcontents"/>
          <w:rFonts w:eastAsia="Arial Unicode MS"/>
        </w:rPr>
        <w:t>.</w:t>
      </w:r>
      <w:r>
        <w:rPr>
          <w:rFonts w:hint="eastAsia"/>
        </w:rPr>
        <w:tab/>
        <w:t>)</w:t>
      </w:r>
      <w:proofErr w:type="gramEnd"/>
    </w:p>
    <w:p w:rsidR="00F14077" w:rsidRDefault="00F14077" w:rsidP="00F14077">
      <w:pPr>
        <w:spacing w:after="463" w:line="280" w:lineRule="exact"/>
        <w:rPr>
          <w:rFonts w:hint="eastAsia"/>
        </w:rPr>
      </w:pPr>
    </w:p>
    <w:p w:rsidR="00F14077" w:rsidRDefault="00F14077" w:rsidP="00F14077">
      <w:pPr>
        <w:tabs>
          <w:tab w:val="left" w:pos="6923"/>
        </w:tabs>
        <w:spacing w:after="463" w:line="280" w:lineRule="exact"/>
        <w:rPr>
          <w:rFonts w:hint="eastAsia"/>
        </w:rPr>
      </w:pPr>
      <w:r>
        <w:rPr>
          <w:rFonts w:hint="eastAsia"/>
        </w:rPr>
        <w:t>Члены комиссии</w:t>
      </w:r>
      <w:proofErr w:type="gramStart"/>
      <w:r>
        <w:rPr>
          <w:rFonts w:hint="eastAsia"/>
        </w:rPr>
        <w:t>:</w:t>
      </w:r>
      <w:r>
        <w:rPr>
          <w:rFonts w:hint="eastAsia"/>
        </w:rPr>
        <w:tab/>
        <w:t xml:space="preserve">  (</w:t>
      </w:r>
      <w:r>
        <w:rPr>
          <w:rFonts w:hint="eastAsia"/>
        </w:rPr>
        <w:tab/>
      </w:r>
      <w:r>
        <w:rPr>
          <w:rFonts w:hint="eastAsia"/>
        </w:rPr>
        <w:tab/>
        <w:t xml:space="preserve">          )</w:t>
      </w:r>
      <w:proofErr w:type="gramEnd"/>
    </w:p>
    <w:p w:rsidR="00F14077" w:rsidRDefault="00F14077" w:rsidP="00F14077">
      <w:pPr>
        <w:pStyle w:val="Bodytext20"/>
        <w:shd w:val="clear" w:color="auto" w:fill="auto"/>
        <w:spacing w:after="293" w:line="346" w:lineRule="exact"/>
        <w:jc w:val="left"/>
        <w:rPr>
          <w:rFonts w:hint="eastAsia"/>
        </w:rPr>
      </w:pPr>
      <w:r>
        <w:rPr>
          <w:rFonts w:hint="eastAsia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pt;margin-top:28.3pt;width:308.75pt;height:61.95pt;z-index:251658240;mso-wrap-distance-left:5pt;mso-wrap-distance-right:5pt;mso-position-horizontal-relative:margin" filled="f" stroked="f">
            <v:textbox style="mso-next-textbox:#_x0000_s1026" inset="0,0,0,0">
              <w:txbxContent>
                <w:p w:rsidR="00F14077" w:rsidRDefault="00F14077" w:rsidP="00F14077">
                  <w:pPr>
                    <w:pStyle w:val="Bodytext20"/>
                    <w:shd w:val="clear" w:color="auto" w:fill="auto"/>
                    <w:tabs>
                      <w:tab w:val="left" w:leader="underscore" w:pos="2275"/>
                    </w:tabs>
                    <w:spacing w:after="0"/>
                    <w:jc w:val="both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СОГЛАСОВАНО:</w:t>
                  </w:r>
                </w:p>
                <w:p w:rsidR="00F14077" w:rsidRDefault="00F14077" w:rsidP="00F14077">
                  <w:pPr>
                    <w:pStyle w:val="Bodytext20"/>
                    <w:shd w:val="clear" w:color="auto" w:fill="auto"/>
                    <w:tabs>
                      <w:tab w:val="left" w:leader="underscore" w:pos="2275"/>
                    </w:tabs>
                    <w:spacing w:after="0"/>
                    <w:jc w:val="both"/>
                  </w:pPr>
                  <w:r>
                    <w:rPr>
                      <w:rStyle w:val="Bodytext2Exact"/>
                    </w:rPr>
                    <w:t xml:space="preserve"> Декан </w:t>
                  </w:r>
                  <w:r>
                    <w:rPr>
                      <w:rStyle w:val="Bodytext2Exact"/>
                    </w:rPr>
                    <w:tab/>
                    <w:t>____________</w:t>
                  </w:r>
                </w:p>
              </w:txbxContent>
            </v:textbox>
            <w10:wrap anchorx="margin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>
        <w:tab/>
      </w:r>
      <w:r>
        <w:tab/>
        <w:t xml:space="preserve">           )</w:t>
      </w:r>
    </w:p>
    <w:p w:rsidR="00F14077" w:rsidRDefault="00F14077" w:rsidP="00F140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14077">
          <w:pgSz w:w="11900" w:h="16840"/>
          <w:pgMar w:top="1394" w:right="709" w:bottom="1817" w:left="1149" w:header="0" w:footer="3" w:gutter="0"/>
          <w:cols w:space="720"/>
        </w:sectPr>
      </w:pPr>
    </w:p>
    <w:p w:rsidR="00F14077" w:rsidRDefault="00F14077" w:rsidP="00F14077">
      <w:pPr>
        <w:tabs>
          <w:tab w:val="left" w:pos="8252"/>
        </w:tabs>
        <w:spacing w:line="240" w:lineRule="exact"/>
        <w:rPr>
          <w:sz w:val="19"/>
          <w:szCs w:val="19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ab/>
        <w:t xml:space="preserve">              </w:t>
      </w:r>
    </w:p>
    <w:p w:rsidR="00F14077" w:rsidRDefault="00F14077" w:rsidP="00F14077">
      <w:pPr>
        <w:widowControl/>
        <w:rPr>
          <w:sz w:val="19"/>
          <w:szCs w:val="19"/>
        </w:rPr>
        <w:sectPr w:rsidR="00F14077">
          <w:type w:val="continuous"/>
          <w:pgSz w:w="11900" w:h="16840"/>
          <w:pgMar w:top="903" w:right="0" w:bottom="903" w:left="0" w:header="0" w:footer="3" w:gutter="0"/>
          <w:cols w:space="720"/>
        </w:sectPr>
      </w:pPr>
    </w:p>
    <w:p w:rsidR="00F14077" w:rsidRDefault="00F14077" w:rsidP="00F14077">
      <w:pPr>
        <w:spacing w:line="360" w:lineRule="exact"/>
        <w:rPr>
          <w:rFonts w:hint="eastAsia"/>
        </w:rPr>
      </w:pPr>
    </w:p>
    <w:p w:rsidR="00F14077" w:rsidRDefault="00F14077" w:rsidP="00F14077">
      <w:pPr>
        <w:rPr>
          <w:rFonts w:hint="eastAsia"/>
          <w:sz w:val="2"/>
          <w:szCs w:val="2"/>
        </w:rPr>
      </w:pPr>
    </w:p>
    <w:p w:rsidR="00BE2E0F" w:rsidRDefault="00962D0E"/>
    <w:sectPr w:rsidR="00BE2E0F" w:rsidSect="005F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4077"/>
    <w:rsid w:val="005F6313"/>
    <w:rsid w:val="00943985"/>
    <w:rsid w:val="00962D0E"/>
    <w:rsid w:val="00DD6B1B"/>
    <w:rsid w:val="00F1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F140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4077"/>
    <w:pPr>
      <w:shd w:val="clear" w:color="auto" w:fill="FFFFFF"/>
      <w:spacing w:after="1260" w:line="336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Bodytext4">
    <w:name w:val="Body text (4)_"/>
    <w:basedOn w:val="a0"/>
    <w:link w:val="Bodytext40"/>
    <w:locked/>
    <w:rsid w:val="00F1407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14077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Heading1">
    <w:name w:val="Heading #1"/>
    <w:basedOn w:val="a0"/>
    <w:rsid w:val="00F14077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odytext2Italic">
    <w:name w:val="Body text (2) + Italic"/>
    <w:basedOn w:val="Bodytext2"/>
    <w:rsid w:val="00F14077"/>
  </w:style>
  <w:style w:type="character" w:customStyle="1" w:styleId="Tableofcontents">
    <w:name w:val="Table of contents"/>
    <w:basedOn w:val="a0"/>
    <w:rsid w:val="00F140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Exact">
    <w:name w:val="Body text (2) Exact"/>
    <w:basedOn w:val="a0"/>
    <w:rsid w:val="00F140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5950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2017-04-14T10:08:00Z</dcterms:created>
  <dcterms:modified xsi:type="dcterms:W3CDTF">2017-04-14T10:09:00Z</dcterms:modified>
</cp:coreProperties>
</file>