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" name="Рисунок 1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20B" w:rsidRPr="00E71E4B" w:rsidRDefault="0039120B" w:rsidP="0039120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Техника постановки банок.</w:t>
      </w:r>
    </w:p>
    <w:p w:rsidR="0039120B" w:rsidRPr="00E71E4B" w:rsidRDefault="0039120B" w:rsidP="0039120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Заполнение системы для внутривенного капельного введения лекарственных средств.</w:t>
      </w:r>
    </w:p>
    <w:p w:rsidR="0039120B" w:rsidRPr="00E71E4B" w:rsidRDefault="0039120B" w:rsidP="0039120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Лихорадка: понятие, причины, типы температурных кривых.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734AC5" w:rsidRPr="00E71E4B" w:rsidRDefault="00734AC5" w:rsidP="0039120B">
      <w:pPr>
        <w:jc w:val="both"/>
        <w:rPr>
          <w:rFonts w:ascii="Times New Roman" w:hAnsi="Times New Roman"/>
          <w:sz w:val="24"/>
          <w:szCs w:val="24"/>
        </w:rPr>
      </w:pPr>
    </w:p>
    <w:p w:rsidR="00734AC5" w:rsidRPr="00E71E4B" w:rsidRDefault="00734AC5" w:rsidP="0039120B">
      <w:pPr>
        <w:jc w:val="both"/>
        <w:rPr>
          <w:rFonts w:ascii="Times New Roman" w:hAnsi="Times New Roman"/>
          <w:sz w:val="24"/>
          <w:szCs w:val="24"/>
        </w:rPr>
      </w:pPr>
    </w:p>
    <w:p w:rsidR="00734AC5" w:rsidRPr="00E71E4B" w:rsidRDefault="00734AC5" w:rsidP="0039120B">
      <w:pPr>
        <w:jc w:val="both"/>
        <w:rPr>
          <w:rFonts w:ascii="Times New Roman" w:hAnsi="Times New Roman"/>
          <w:sz w:val="24"/>
          <w:szCs w:val="24"/>
        </w:rPr>
      </w:pPr>
    </w:p>
    <w:p w:rsidR="00734AC5" w:rsidRPr="00E71E4B" w:rsidRDefault="00734AC5" w:rsidP="0039120B">
      <w:pPr>
        <w:jc w:val="both"/>
        <w:rPr>
          <w:rFonts w:ascii="Times New Roman" w:hAnsi="Times New Roman"/>
          <w:sz w:val="24"/>
          <w:szCs w:val="24"/>
        </w:rPr>
      </w:pPr>
    </w:p>
    <w:p w:rsidR="00734AC5" w:rsidRPr="00E71E4B" w:rsidRDefault="00734AC5" w:rsidP="0039120B">
      <w:pPr>
        <w:jc w:val="both"/>
        <w:rPr>
          <w:rFonts w:ascii="Times New Roman" w:hAnsi="Times New Roman"/>
          <w:sz w:val="24"/>
          <w:szCs w:val="24"/>
        </w:rPr>
      </w:pPr>
    </w:p>
    <w:p w:rsidR="00734AC5" w:rsidRPr="00E71E4B" w:rsidRDefault="00734AC5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2" name="Рисунок 2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2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AC5" w:rsidRPr="00E71E4B" w:rsidRDefault="00734AC5" w:rsidP="00734AC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Техника постановки горчичников.</w:t>
      </w:r>
    </w:p>
    <w:p w:rsidR="00734AC5" w:rsidRPr="00E71E4B" w:rsidRDefault="00734AC5" w:rsidP="00734AC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внутрикожных и подкожных инъекций.</w:t>
      </w:r>
    </w:p>
    <w:p w:rsidR="00734AC5" w:rsidRPr="00E71E4B" w:rsidRDefault="00734AC5" w:rsidP="00734AC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Пролежни: понятие, причины, стадии, профилактика.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3" name="Рисунок 3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3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036080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Техника постановки согревающего компресса.</w:t>
      </w:r>
    </w:p>
    <w:p w:rsidR="00036080" w:rsidRPr="00E71E4B" w:rsidRDefault="00036080" w:rsidP="00036080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внутримышечных инъекций.</w:t>
      </w:r>
    </w:p>
    <w:p w:rsidR="00036080" w:rsidRPr="00E71E4B" w:rsidRDefault="00036080" w:rsidP="00036080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Понятие о лечебном питании, диетические столы (краткая характеристика диетических столов, наиболее часто применяемых у терапевтических больных).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P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P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4" name="Рисунок 4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4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E71E4B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Смена нательного и постельного белья у тяжелобольных (демонстрация методики).</w:t>
      </w:r>
    </w:p>
    <w:p w:rsidR="00036080" w:rsidRPr="00E71E4B" w:rsidRDefault="00036080" w:rsidP="00E71E4B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внутривенных инъекций.</w:t>
      </w:r>
    </w:p>
    <w:p w:rsidR="00036080" w:rsidRPr="00E71E4B" w:rsidRDefault="00036080" w:rsidP="00E71E4B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Понятие о лечебно-охранительном и санитарно-эпидемиологическом режимах лечебного учреждения.</w:t>
      </w:r>
    </w:p>
    <w:p w:rsidR="0039120B" w:rsidRPr="00E71E4B" w:rsidRDefault="0039120B" w:rsidP="00E71E4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5" name="Рисунок 5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5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E71E4B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Техника проведения очистительной клизмы.</w:t>
      </w:r>
    </w:p>
    <w:p w:rsidR="00036080" w:rsidRPr="00E71E4B" w:rsidRDefault="00036080" w:rsidP="00E71E4B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внутривенного капельного введения лекарственных веществ.</w:t>
      </w:r>
    </w:p>
    <w:p w:rsidR="00036080" w:rsidRPr="00E71E4B" w:rsidRDefault="00036080" w:rsidP="00E71E4B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Понятие об общем уходе за терапевтическими больными, основные цели и задачи предмета.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P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6" name="Рисунок 6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6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E71E4B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Пальпация пульса на лучевой артерии, демонстрация методики, описание полученных свойств пульса.</w:t>
      </w:r>
    </w:p>
    <w:p w:rsidR="00036080" w:rsidRPr="00E71E4B" w:rsidRDefault="00036080" w:rsidP="00E71E4B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промывания желудка.</w:t>
      </w:r>
    </w:p>
    <w:p w:rsidR="00036080" w:rsidRPr="00E71E4B" w:rsidRDefault="00036080" w:rsidP="00E71E4B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Одышка и удушье: понятие, признаки, оказание первой доврачебной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P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7" name="Рисунок 7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7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E71E4B">
      <w:pPr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Измерение артериального давления (демонстрация методики).</w:t>
      </w:r>
    </w:p>
    <w:p w:rsidR="00036080" w:rsidRPr="00E71E4B" w:rsidRDefault="00036080" w:rsidP="00E71E4B">
      <w:pPr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постановки сифонной клизмы.</w:t>
      </w:r>
    </w:p>
    <w:p w:rsidR="00036080" w:rsidRPr="00E71E4B" w:rsidRDefault="00036080" w:rsidP="00E71E4B">
      <w:pPr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Легочное кровотечение: отличие от кровотечения из органов желудочно-кишечного тракта, принципы оказания первой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P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8" name="Рисунок 8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8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E71E4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Санитарная обработка больных при педикулезе.</w:t>
      </w:r>
    </w:p>
    <w:p w:rsidR="00036080" w:rsidRPr="00E71E4B" w:rsidRDefault="00036080" w:rsidP="00E71E4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введения газоотводной трубки.</w:t>
      </w:r>
    </w:p>
    <w:p w:rsidR="00036080" w:rsidRPr="00E71E4B" w:rsidRDefault="00036080" w:rsidP="00E71E4B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Стенокардия: основные признаки, принципы оказания первой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9" name="Рисунок 9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9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E71E4B">
      <w:pPr>
        <w:numPr>
          <w:ilvl w:val="0"/>
          <w:numId w:val="9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закапывания капель в глаза.</w:t>
      </w:r>
    </w:p>
    <w:p w:rsidR="00036080" w:rsidRPr="00E71E4B" w:rsidRDefault="00036080" w:rsidP="00E71E4B">
      <w:pPr>
        <w:numPr>
          <w:ilvl w:val="0"/>
          <w:numId w:val="9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Подготовка ванной для санитарной обработки больного.</w:t>
      </w:r>
    </w:p>
    <w:p w:rsidR="00036080" w:rsidRPr="00E71E4B" w:rsidRDefault="00036080" w:rsidP="00E71E4B">
      <w:pPr>
        <w:numPr>
          <w:ilvl w:val="0"/>
          <w:numId w:val="9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Инфаркт миокарда: признаки, принципы оказания первой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E71E4B" w:rsidRPr="00E71E4B" w:rsidRDefault="00E71E4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0" name="Рисунок 10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10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E71E4B">
      <w:pPr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E4B">
        <w:rPr>
          <w:rFonts w:ascii="Times New Roman" w:hAnsi="Times New Roman"/>
          <w:sz w:val="28"/>
          <w:szCs w:val="28"/>
        </w:rPr>
        <w:t>Предстерилизационная</w:t>
      </w:r>
      <w:proofErr w:type="spellEnd"/>
      <w:r w:rsidRPr="00E71E4B">
        <w:rPr>
          <w:rFonts w:ascii="Times New Roman" w:hAnsi="Times New Roman"/>
          <w:sz w:val="28"/>
          <w:szCs w:val="28"/>
        </w:rPr>
        <w:t xml:space="preserve"> подготовка медицинского инструментария.</w:t>
      </w:r>
    </w:p>
    <w:p w:rsidR="00036080" w:rsidRPr="00E71E4B" w:rsidRDefault="00036080" w:rsidP="00E71E4B">
      <w:pPr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Правила проведения антропометрических измерений (рост, масса тела, окружность грудной клетки).</w:t>
      </w:r>
    </w:p>
    <w:p w:rsidR="00036080" w:rsidRPr="00E71E4B" w:rsidRDefault="00036080" w:rsidP="00E71E4B">
      <w:pPr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Боль в животе: основные причины, тактика поведения среднего медицинского персонала.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1" name="Рисунок 11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11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закапывания капель в уши.</w:t>
      </w:r>
    </w:p>
    <w:p w:rsidR="00036080" w:rsidRPr="00E71E4B" w:rsidRDefault="00036080" w:rsidP="00244FBB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реанимационных мероприятий (один реаниматор).</w:t>
      </w:r>
    </w:p>
    <w:p w:rsidR="00036080" w:rsidRPr="00E71E4B" w:rsidRDefault="00036080" w:rsidP="00244FBB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Тошнота и рвота: понятие, основные причины, оказание первой медицинской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Pr="00E71E4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2" name="Рисунок 12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12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катетеризации мочевого пузыря.</w:t>
      </w:r>
    </w:p>
    <w:p w:rsidR="00036080" w:rsidRPr="00E71E4B" w:rsidRDefault="00036080" w:rsidP="00244FBB">
      <w:pPr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Подготовка больного для проведения рентгенологического исследования желудка.</w:t>
      </w:r>
    </w:p>
    <w:p w:rsidR="00036080" w:rsidRPr="00E71E4B" w:rsidRDefault="00036080" w:rsidP="00244FBB">
      <w:pPr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Запор: понятие, основные причины, методы оказания доврачебной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3" name="Рисунок 13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13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измерения диуреза.</w:t>
      </w:r>
    </w:p>
    <w:p w:rsidR="00036080" w:rsidRPr="00E71E4B" w:rsidRDefault="00036080" w:rsidP="00244FBB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Подготовка больного для рентгенологического исследования толстого кишечника (</w:t>
      </w:r>
      <w:proofErr w:type="spellStart"/>
      <w:r w:rsidRPr="00E71E4B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E71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E4B">
        <w:rPr>
          <w:rFonts w:ascii="Times New Roman" w:hAnsi="Times New Roman"/>
          <w:sz w:val="28"/>
          <w:szCs w:val="28"/>
        </w:rPr>
        <w:t>ирригоскопии</w:t>
      </w:r>
      <w:proofErr w:type="spellEnd"/>
      <w:r w:rsidRPr="00E71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E4B">
        <w:rPr>
          <w:rFonts w:ascii="Times New Roman" w:hAnsi="Times New Roman"/>
          <w:sz w:val="28"/>
          <w:szCs w:val="28"/>
        </w:rPr>
        <w:t>ректороманоскопии</w:t>
      </w:r>
      <w:proofErr w:type="spellEnd"/>
      <w:r w:rsidRPr="00E71E4B">
        <w:rPr>
          <w:rFonts w:ascii="Times New Roman" w:hAnsi="Times New Roman"/>
          <w:sz w:val="28"/>
          <w:szCs w:val="28"/>
        </w:rPr>
        <w:t>).</w:t>
      </w:r>
    </w:p>
    <w:p w:rsidR="00036080" w:rsidRPr="00E71E4B" w:rsidRDefault="00036080" w:rsidP="00244FBB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Почечная колика: понятие, основные признаки, оказание первой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Pr="00E71E4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4" name="Рисунок 14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14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4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Правила ухода за волосами и ногтями у тяжелобольных.</w:t>
      </w:r>
    </w:p>
    <w:p w:rsidR="00036080" w:rsidRPr="00E71E4B" w:rsidRDefault="00036080" w:rsidP="00244FBB">
      <w:pPr>
        <w:numPr>
          <w:ilvl w:val="0"/>
          <w:numId w:val="14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Подготовка больных к ультразвуковому исследованию органов брюшной полости.</w:t>
      </w:r>
    </w:p>
    <w:p w:rsidR="00036080" w:rsidRPr="00E71E4B" w:rsidRDefault="00036080" w:rsidP="00244FBB">
      <w:pPr>
        <w:numPr>
          <w:ilvl w:val="0"/>
          <w:numId w:val="14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 xml:space="preserve">Дизурия, полиурия, </w:t>
      </w:r>
      <w:proofErr w:type="spellStart"/>
      <w:r w:rsidRPr="00E71E4B">
        <w:rPr>
          <w:rFonts w:ascii="Times New Roman" w:hAnsi="Times New Roman"/>
          <w:sz w:val="28"/>
          <w:szCs w:val="28"/>
        </w:rPr>
        <w:t>олигурия</w:t>
      </w:r>
      <w:proofErr w:type="spellEnd"/>
      <w:r w:rsidRPr="00E71E4B">
        <w:rPr>
          <w:rFonts w:ascii="Times New Roman" w:hAnsi="Times New Roman"/>
          <w:sz w:val="28"/>
          <w:szCs w:val="28"/>
        </w:rPr>
        <w:t>, понятие, основные причины и признаки.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5" name="Рисунок 15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15</w:t>
      </w:r>
    </w:p>
    <w:p w:rsidR="0039120B" w:rsidRPr="00E71E4B" w:rsidRDefault="0039120B" w:rsidP="00244F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применения грелки.</w:t>
      </w:r>
    </w:p>
    <w:p w:rsidR="00036080" w:rsidRPr="00E71E4B" w:rsidRDefault="00036080" w:rsidP="00244FBB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оксигенотерапии.</w:t>
      </w:r>
    </w:p>
    <w:p w:rsidR="00036080" w:rsidRPr="00E71E4B" w:rsidRDefault="00036080" w:rsidP="00244FBB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Ишурия и анурия: причины, основные признаки отличия ишурии от анурии, оказание первой помощи.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Pr="00E71E4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6" name="Рисунок 16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16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6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применения пузыря со льдом.</w:t>
      </w:r>
    </w:p>
    <w:p w:rsidR="00036080" w:rsidRPr="00E71E4B" w:rsidRDefault="00036080" w:rsidP="00244FBB">
      <w:pPr>
        <w:numPr>
          <w:ilvl w:val="0"/>
          <w:numId w:val="16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и правила сбора мокроты для анализа.</w:t>
      </w:r>
    </w:p>
    <w:p w:rsidR="00036080" w:rsidRPr="00E71E4B" w:rsidRDefault="00036080" w:rsidP="00244FBB">
      <w:pPr>
        <w:numPr>
          <w:ilvl w:val="0"/>
          <w:numId w:val="16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Особенности общего ухода за больными пожилого и старческого возраста.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>
      <w:pPr>
        <w:spacing w:after="200" w:line="276" w:lineRule="auto"/>
        <w:rPr>
          <w:rFonts w:ascii="Times New Roman" w:hAnsi="Times New Roman"/>
        </w:rPr>
      </w:pPr>
      <w:r w:rsidRPr="00E71E4B">
        <w:rPr>
          <w:rFonts w:ascii="Times New Roman" w:hAnsi="Times New Roman"/>
        </w:rPr>
        <w:br w:type="page"/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7" name="Рисунок 17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17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термометрии.</w:t>
      </w:r>
    </w:p>
    <w:p w:rsidR="00036080" w:rsidRPr="00E71E4B" w:rsidRDefault="00036080" w:rsidP="00244FBB">
      <w:pPr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 xml:space="preserve">Правила забора общего анализа мочи (подготовка больного и лабораторной посуды). </w:t>
      </w:r>
    </w:p>
    <w:p w:rsidR="00036080" w:rsidRPr="00E71E4B" w:rsidRDefault="00036080" w:rsidP="00244FBB">
      <w:pPr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Особенного общего ухода за больными с сахарным диабетом.</w:t>
      </w: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244FBB" w:rsidRPr="00E71E4B" w:rsidRDefault="00244FB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-126365</wp:posOffset>
            </wp:positionV>
            <wp:extent cx="669925" cy="669925"/>
            <wp:effectExtent l="0" t="0" r="0" b="0"/>
            <wp:wrapSquare wrapText="bothSides"/>
            <wp:docPr id="18" name="Рисунок 18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E4B">
        <w:rPr>
          <w:rFonts w:ascii="Times New Roman" w:hAnsi="Times New Roman"/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0"/>
          <w:szCs w:val="20"/>
        </w:rPr>
      </w:pPr>
      <w:r w:rsidRPr="00E71E4B">
        <w:rPr>
          <w:rFonts w:ascii="Times New Roman" w:hAnsi="Times New Roman"/>
          <w:b/>
          <w:sz w:val="20"/>
          <w:szCs w:val="20"/>
        </w:rPr>
        <w:t xml:space="preserve">«Северо-Осетинский государственный университет имени </w:t>
      </w:r>
      <w:proofErr w:type="spellStart"/>
      <w:r w:rsidRPr="00E71E4B">
        <w:rPr>
          <w:rFonts w:ascii="Times New Roman" w:hAnsi="Times New Roman"/>
          <w:b/>
          <w:sz w:val="20"/>
          <w:szCs w:val="20"/>
        </w:rPr>
        <w:t>Коста</w:t>
      </w:r>
      <w:proofErr w:type="spellEnd"/>
      <w:r w:rsidRPr="00E71E4B">
        <w:rPr>
          <w:rFonts w:ascii="Times New Roman" w:hAnsi="Times New Roman"/>
          <w:b/>
          <w:sz w:val="20"/>
          <w:szCs w:val="20"/>
        </w:rPr>
        <w:t xml:space="preserve"> Левановича Хетагурова»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16"/>
          <w:szCs w:val="16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  <w:r w:rsidRPr="00E71E4B">
        <w:rPr>
          <w:rFonts w:ascii="Times New Roman" w:hAnsi="Times New Roman"/>
          <w:b/>
        </w:rPr>
        <w:t>Факультет стоматологии и фармации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i/>
        </w:rPr>
      </w:pPr>
      <w:r w:rsidRPr="00E71E4B">
        <w:rPr>
          <w:rFonts w:ascii="Times New Roman" w:hAnsi="Times New Roman"/>
          <w:b/>
          <w:bCs/>
          <w:i/>
          <w:sz w:val="28"/>
          <w:szCs w:val="28"/>
        </w:rPr>
        <w:t xml:space="preserve">II </w:t>
      </w:r>
      <w:r w:rsidRPr="00E71E4B">
        <w:rPr>
          <w:rFonts w:ascii="Times New Roman" w:hAnsi="Times New Roman"/>
          <w:b/>
          <w:i/>
          <w:sz w:val="28"/>
          <w:szCs w:val="28"/>
        </w:rPr>
        <w:t>этап /практические навыки/ экзамена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с высшим фармацевтическим образованием к осуществлению медицинской деятельности на должностях среднего медицинского персонала</w:t>
      </w:r>
    </w:p>
    <w:p w:rsidR="0039120B" w:rsidRPr="00E71E4B" w:rsidRDefault="0039120B" w:rsidP="0039120B">
      <w:pPr>
        <w:jc w:val="center"/>
        <w:rPr>
          <w:rFonts w:ascii="Times New Roman" w:hAnsi="Times New Roman"/>
        </w:rPr>
      </w:pP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  <w:r w:rsidRPr="00E71E4B">
        <w:rPr>
          <w:rFonts w:ascii="Times New Roman" w:hAnsi="Times New Roman"/>
          <w:b/>
          <w:sz w:val="28"/>
          <w:szCs w:val="28"/>
        </w:rPr>
        <w:t>ЭКЗАМЕНАЦИОННЫЙ БИЛЕТ № 18</w:t>
      </w:r>
    </w:p>
    <w:p w:rsidR="0039120B" w:rsidRPr="00E71E4B" w:rsidRDefault="0039120B" w:rsidP="00391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80" w:rsidRPr="00E71E4B" w:rsidRDefault="00036080" w:rsidP="00244FBB">
      <w:pPr>
        <w:numPr>
          <w:ilvl w:val="0"/>
          <w:numId w:val="18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 xml:space="preserve">Правила забора мочи для проведения пробы </w:t>
      </w:r>
      <w:proofErr w:type="spellStart"/>
      <w:r w:rsidRPr="00E71E4B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E71E4B">
        <w:rPr>
          <w:rFonts w:ascii="Times New Roman" w:hAnsi="Times New Roman"/>
          <w:sz w:val="28"/>
          <w:szCs w:val="28"/>
        </w:rPr>
        <w:t>.</w:t>
      </w:r>
    </w:p>
    <w:p w:rsidR="00036080" w:rsidRPr="00E71E4B" w:rsidRDefault="00036080" w:rsidP="00244FBB">
      <w:pPr>
        <w:numPr>
          <w:ilvl w:val="0"/>
          <w:numId w:val="18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>Методика проведения туалета полости рта у тяжелобольных.</w:t>
      </w:r>
    </w:p>
    <w:p w:rsidR="00036080" w:rsidRPr="00E71E4B" w:rsidRDefault="00036080" w:rsidP="00244FBB">
      <w:pPr>
        <w:numPr>
          <w:ilvl w:val="0"/>
          <w:numId w:val="18"/>
        </w:numPr>
        <w:ind w:left="357" w:hanging="357"/>
        <w:rPr>
          <w:rFonts w:ascii="Times New Roman" w:hAnsi="Times New Roman"/>
          <w:sz w:val="28"/>
          <w:szCs w:val="28"/>
        </w:rPr>
      </w:pPr>
      <w:r w:rsidRPr="00E71E4B">
        <w:rPr>
          <w:rFonts w:ascii="Times New Roman" w:hAnsi="Times New Roman"/>
          <w:sz w:val="28"/>
          <w:szCs w:val="28"/>
        </w:rPr>
        <w:t xml:space="preserve">Стадии умирания организма, краткая характеристика стадийных изменений. </w:t>
      </w:r>
    </w:p>
    <w:p w:rsidR="00036080" w:rsidRPr="00E71E4B" w:rsidRDefault="00036080" w:rsidP="000360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39120B" w:rsidRPr="00E71E4B" w:rsidRDefault="0039120B" w:rsidP="0039120B">
      <w:pPr>
        <w:jc w:val="both"/>
        <w:rPr>
          <w:rFonts w:ascii="Times New Roman" w:hAnsi="Times New Roman"/>
          <w:sz w:val="24"/>
          <w:szCs w:val="24"/>
        </w:rPr>
      </w:pPr>
    </w:p>
    <w:p w:rsidR="007E7A34" w:rsidRPr="00244FBB" w:rsidRDefault="007E7A34" w:rsidP="00244FBB">
      <w:pPr>
        <w:jc w:val="center"/>
        <w:rPr>
          <w:rFonts w:ascii="Times New Roman" w:hAnsi="Times New Roman"/>
          <w:sz w:val="24"/>
          <w:szCs w:val="24"/>
        </w:rPr>
      </w:pPr>
    </w:p>
    <w:sectPr w:rsidR="007E7A34" w:rsidRPr="00244FBB" w:rsidSect="00391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1B"/>
    <w:multiLevelType w:val="hybridMultilevel"/>
    <w:tmpl w:val="6756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0B85"/>
    <w:multiLevelType w:val="hybridMultilevel"/>
    <w:tmpl w:val="3F24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552C5"/>
    <w:multiLevelType w:val="hybridMultilevel"/>
    <w:tmpl w:val="2CA64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37880"/>
    <w:multiLevelType w:val="hybridMultilevel"/>
    <w:tmpl w:val="8996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83071"/>
    <w:multiLevelType w:val="hybridMultilevel"/>
    <w:tmpl w:val="F8D4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95086"/>
    <w:multiLevelType w:val="hybridMultilevel"/>
    <w:tmpl w:val="66C8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D1B2F"/>
    <w:multiLevelType w:val="hybridMultilevel"/>
    <w:tmpl w:val="8A20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15E5E"/>
    <w:multiLevelType w:val="hybridMultilevel"/>
    <w:tmpl w:val="1CF41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C6241"/>
    <w:multiLevelType w:val="hybridMultilevel"/>
    <w:tmpl w:val="1896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1345D"/>
    <w:multiLevelType w:val="hybridMultilevel"/>
    <w:tmpl w:val="4E385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6543A"/>
    <w:multiLevelType w:val="hybridMultilevel"/>
    <w:tmpl w:val="E00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53EA8"/>
    <w:multiLevelType w:val="hybridMultilevel"/>
    <w:tmpl w:val="5096D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066BD"/>
    <w:multiLevelType w:val="hybridMultilevel"/>
    <w:tmpl w:val="3C6A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93570"/>
    <w:multiLevelType w:val="hybridMultilevel"/>
    <w:tmpl w:val="0E74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438C4"/>
    <w:multiLevelType w:val="hybridMultilevel"/>
    <w:tmpl w:val="2DFED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C32"/>
    <w:multiLevelType w:val="hybridMultilevel"/>
    <w:tmpl w:val="4546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1013F"/>
    <w:multiLevelType w:val="hybridMultilevel"/>
    <w:tmpl w:val="C632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61A02"/>
    <w:multiLevelType w:val="hybridMultilevel"/>
    <w:tmpl w:val="0DDAC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9120B"/>
    <w:rsid w:val="00036080"/>
    <w:rsid w:val="00244FBB"/>
    <w:rsid w:val="0039120B"/>
    <w:rsid w:val="00687466"/>
    <w:rsid w:val="00734AC5"/>
    <w:rsid w:val="007E7A34"/>
    <w:rsid w:val="0086021D"/>
    <w:rsid w:val="00A6370D"/>
    <w:rsid w:val="00E7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48;&#1042;&#1062;%20&#1057;&#1054;&#1043;&#1059;\&#1044;&#1045;&#1050;&#1040;&#1053;&#1040;&#1058;\nos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Царахова Лариса Николаевна</dc:creator>
  <cp:lastModifiedBy>Admin</cp:lastModifiedBy>
  <cp:revision>3</cp:revision>
  <dcterms:created xsi:type="dcterms:W3CDTF">2018-07-31T05:49:00Z</dcterms:created>
  <dcterms:modified xsi:type="dcterms:W3CDTF">2019-06-08T17:31:00Z</dcterms:modified>
</cp:coreProperties>
</file>