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F7" w:rsidRDefault="00AD60F7" w:rsidP="00AD60F7">
      <w:pPr>
        <w:spacing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МАТРИЦА КОМПЕТЕНЦИЙ</w:t>
      </w: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563"/>
        <w:gridCol w:w="419"/>
        <w:gridCol w:w="545"/>
        <w:gridCol w:w="737"/>
        <w:gridCol w:w="353"/>
        <w:gridCol w:w="545"/>
        <w:gridCol w:w="867"/>
        <w:gridCol w:w="867"/>
        <w:gridCol w:w="545"/>
        <w:gridCol w:w="545"/>
        <w:gridCol w:w="822"/>
        <w:gridCol w:w="867"/>
        <w:gridCol w:w="548"/>
        <w:gridCol w:w="542"/>
        <w:gridCol w:w="854"/>
        <w:gridCol w:w="447"/>
        <w:gridCol w:w="284"/>
        <w:gridCol w:w="236"/>
        <w:gridCol w:w="96"/>
        <w:gridCol w:w="140"/>
        <w:gridCol w:w="236"/>
        <w:gridCol w:w="236"/>
        <w:gridCol w:w="236"/>
        <w:gridCol w:w="240"/>
      </w:tblGrid>
      <w:tr w:rsidR="00AD60F7" w:rsidRPr="00F43942" w:rsidTr="000137F9">
        <w:trPr>
          <w:gridAfter w:val="5"/>
          <w:wAfter w:w="1088" w:type="dxa"/>
          <w:cantSplit/>
          <w:trHeight w:val="8042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60F7" w:rsidRDefault="00AD60F7" w:rsidP="000137F9">
            <w:pPr>
              <w:pStyle w:val="Default"/>
              <w:spacing w:before="100" w:beforeAutospacing="1" w:after="100" w:afterAutospacing="1"/>
              <w:rPr>
                <w:bCs/>
              </w:rPr>
            </w:pPr>
            <w:r>
              <w:t>ОК-1 -</w:t>
            </w:r>
            <w:r>
              <w:rPr>
                <w:color w:val="FF0000"/>
              </w:rPr>
              <w:t xml:space="preserve"> </w:t>
            </w:r>
            <w:r>
              <w:rPr>
                <w:bCs/>
              </w:rPr>
              <w:t>способностью к абстрактному мышлению, анализу, синтезу</w:t>
            </w:r>
          </w:p>
          <w:p w:rsidR="00AD60F7" w:rsidRDefault="00AD60F7" w:rsidP="000137F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анализу, синтезу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60F7" w:rsidRDefault="00AD60F7" w:rsidP="000137F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ОК-2 -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готовность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60F7" w:rsidRDefault="00AD60F7" w:rsidP="000137F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ОК-3 - готовностью к саморазвитию, самореализации, использованию творческого потенциала    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60F7" w:rsidRDefault="00AD60F7" w:rsidP="000137F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ОПК-1 - </w:t>
            </w:r>
            <w:r>
              <w:rPr>
                <w:rFonts w:ascii="Times New Roman" w:hAnsi="Times New Roman"/>
                <w:sz w:val="24"/>
                <w:szCs w:val="24"/>
                <w:lang w:bidi="fa-IR"/>
              </w:rPr>
              <w:t>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60F7" w:rsidRDefault="00AD60F7" w:rsidP="000137F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ОПК-2 – 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60F7" w:rsidRDefault="00AD60F7" w:rsidP="000137F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ОПК-3 -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способностью использовать углубленные специализированные профессиональные теоретические и практические знания для проведения исследований в области истории, экономики, политологии, культуры, религии, языков и литературы стран Востока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60F7" w:rsidRDefault="00AD60F7" w:rsidP="000137F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ОПК-4 - </w:t>
            </w:r>
            <w:r>
              <w:rPr>
                <w:rFonts w:ascii="Times New Roman" w:hAnsi="Times New Roman"/>
                <w:sz w:val="24"/>
                <w:szCs w:val="24"/>
                <w:lang w:bidi="fa-IR"/>
              </w:rPr>
              <w:t>способностью ставить задачи и предлагать решения проблем востоковедения путем интеграции фундаментальных разделов ориенталистики, африканистики, истории, экономики, политологии, языковедения, литературоведения и специализированных знаний в сфере профессиональной деятельности (в соответствии с направленностью (профилем) программы магистратуры)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60F7" w:rsidRDefault="00AD60F7" w:rsidP="000137F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ПК-1 -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способностью самостоятельно ставить конкретные задачи научных исследований в области истории, экономики, политологии, культуры, религии, языков и литературы стран Азии и Африки (в соответствии с направленностью (профилем) программы магистратуры) и решать их с использованием новейшего российского и зарубежного опыта востоковедных исследований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60F7" w:rsidRDefault="00AD60F7" w:rsidP="000137F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ПК-2 -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способностью и готовностью применять на практике навыки составления и оформления научно-аналитической документации, научных отчетов, обзоров, докладов и статей (в соответствии с направленностью (профилем) программы магистратуры)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60F7" w:rsidRDefault="00AD60F7" w:rsidP="000137F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ПК-5 -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способностью анализировать исторические корни современных процессов и делать среднесрочные и долгосрочные прогнозы тенденций развития стран Востока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0F7" w:rsidRDefault="00AD60F7" w:rsidP="000137F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ПК-6 -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способностью и готовностью к проектированию комплексных научно-исследовательских и научно-аналитических востоковедных исследований</w:t>
            </w:r>
          </w:p>
          <w:p w:rsidR="00AD60F7" w:rsidRDefault="00AD60F7" w:rsidP="000137F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60F7" w:rsidRDefault="00AD60F7" w:rsidP="000137F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ПК-7 -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способностью свободно владеть и использовать в профессиональной сфере современные информационные технологии, способность использовать современные компьютерные сети, программные продукты и ресурсы информационно-телекоммуникационной сети "Интернет" (далее - сеть "Интернет") для решения задач профессиональной деятельности, в том числе находящихся за пределами направленности (профиля) программы магистратуры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60F7" w:rsidRDefault="00AD60F7" w:rsidP="000137F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ПК-8 -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готовность к использованию практических навыков организации и управления научно-исследовательскими и научно-аналитическим работами при обеспечении взаимодействия со странами Азии и Африки (в соответствии с направленностью (профилем) программы магистратуры)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60F7" w:rsidRDefault="00AD60F7" w:rsidP="000137F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ПК-9 - </w:t>
            </w:r>
            <w:r>
              <w:rPr>
                <w:rFonts w:ascii="Times New Roman" w:hAnsi="Times New Roman"/>
                <w:sz w:val="24"/>
                <w:szCs w:val="24"/>
                <w:lang w:bidi="fa-IR"/>
              </w:rPr>
              <w:t>способностью использовать изученный языковой материал для ведения деловых переговоров, публичных выступлений на профессиональные темы, в том числе по телефону, на радио, телевидении и других СМИ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60F7" w:rsidRDefault="00AD60F7" w:rsidP="000137F9">
            <w:pPr>
              <w:spacing w:before="100" w:beforeAutospacing="1" w:after="100" w:afterAutospacing="1"/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ПК-10 - </w:t>
            </w:r>
            <w:r>
              <w:rPr>
                <w:rFonts w:ascii="Times New Roman" w:hAnsi="Times New Roman"/>
                <w:sz w:val="24"/>
                <w:szCs w:val="24"/>
                <w:lang w:bidi="fa-IR"/>
              </w:rPr>
              <w:t>способностью писать на изучаемом языке официальные и неофициальные документы в соответствии с нормами речевого этикета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60F7" w:rsidRDefault="00AD60F7" w:rsidP="000137F9">
            <w:pPr>
              <w:spacing w:before="100" w:beforeAutospacing="1" w:after="100" w:afterAutospacing="1"/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ПК-11 -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способностью организовать практическую бизнес-деятельность, способность к принятию конкретных бизнес-решений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0F7" w:rsidRDefault="00AD60F7" w:rsidP="000137F9">
            <w:pPr>
              <w:spacing w:before="100" w:beforeAutospacing="1" w:after="100" w:afterAutospacing="1"/>
              <w:ind w:right="-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0F7" w:rsidRDefault="00AD60F7" w:rsidP="000137F9">
            <w:pPr>
              <w:spacing w:before="100" w:beforeAutospacing="1" w:after="100" w:afterAutospacing="1"/>
              <w:ind w:right="-11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60F7" w:rsidRPr="00F43942" w:rsidTr="000137F9">
        <w:trPr>
          <w:gridAfter w:val="6"/>
          <w:wAfter w:w="1184" w:type="dxa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F7" w:rsidRDefault="00AD60F7" w:rsidP="000137F9">
            <w:pPr>
              <w:tabs>
                <w:tab w:val="left" w:pos="284"/>
                <w:tab w:val="left" w:pos="426"/>
              </w:tabs>
              <w:spacing w:before="100" w:beforeAutospacing="1" w:after="100" w:afterAutospacing="1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</w:t>
            </w:r>
          </w:p>
          <w:p w:rsidR="00AD60F7" w:rsidRDefault="00AD60F7" w:rsidP="00AD60F7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ind w:left="142" w:hanging="142"/>
              <w:contextualSpacing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lastRenderedPageBreak/>
              <w:t xml:space="preserve">Методика и методология современной востоковедческой науки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*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</w:tr>
      <w:tr w:rsidR="00AD60F7" w:rsidRPr="00F43942" w:rsidTr="000137F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F7" w:rsidRDefault="00AD60F7" w:rsidP="00AD60F7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ind w:left="142" w:hanging="142"/>
              <w:contextualSpacing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Мировая политика и международные отношения на современном этапе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</w:tr>
      <w:tr w:rsidR="00AD60F7" w:rsidRPr="00F43942" w:rsidTr="000137F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F7" w:rsidRDefault="00AD60F7" w:rsidP="00AD60F7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ind w:left="142" w:hanging="142"/>
              <w:contextualSpacing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Язык региона специализации (персидский)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</w:tr>
      <w:tr w:rsidR="00AD60F7" w:rsidRPr="00F43942" w:rsidTr="000137F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F7" w:rsidRDefault="00AD60F7" w:rsidP="00AD60F7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ind w:left="142" w:hanging="142"/>
              <w:contextualSpacing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Иностранный язык (западный)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</w:tr>
      <w:tr w:rsidR="00AD60F7" w:rsidRPr="00F43942" w:rsidTr="000137F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F7" w:rsidRDefault="00AD60F7" w:rsidP="00AD60F7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ind w:left="142" w:hanging="142"/>
              <w:contextualSpacing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Иран и международные и региональные организации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</w:tr>
      <w:tr w:rsidR="00AD60F7" w:rsidRPr="00F43942" w:rsidTr="000137F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F7" w:rsidRDefault="00AD60F7" w:rsidP="00AD60F7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ind w:left="142" w:hanging="142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Практический курс языка региона специализации (персидский)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</w:tr>
      <w:tr w:rsidR="00AD60F7" w:rsidRPr="00F43942" w:rsidTr="000137F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F7" w:rsidRDefault="00AD60F7" w:rsidP="00AD60F7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ind w:left="142" w:hanging="142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Арабская графика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</w:tr>
      <w:tr w:rsidR="00AD60F7" w:rsidRPr="00F43942" w:rsidTr="000137F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F7" w:rsidRDefault="00AD60F7" w:rsidP="00AD60F7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ind w:left="142" w:hanging="142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Политическая история Ирана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</w:tr>
      <w:tr w:rsidR="00AD60F7" w:rsidRPr="00F43942" w:rsidTr="000137F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F7" w:rsidRDefault="00AD60F7" w:rsidP="00AD60F7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ind w:left="142" w:hanging="142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Теория международных отношений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</w:tr>
      <w:tr w:rsidR="00AD60F7" w:rsidRPr="00F43942" w:rsidTr="000137F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F7" w:rsidRDefault="00AD60F7" w:rsidP="00AD60F7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ind w:left="142" w:hanging="142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Энергетика и природные ресурсы Ирана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</w:tr>
      <w:tr w:rsidR="00AD60F7" w:rsidRPr="00F43942" w:rsidTr="000137F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F7" w:rsidRDefault="00AD60F7" w:rsidP="00AD60F7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ind w:left="142" w:hanging="142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Внешняя политика Ирана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</w:tr>
      <w:tr w:rsidR="00AD60F7" w:rsidRPr="00F43942" w:rsidTr="000137F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F7" w:rsidRDefault="00AD60F7" w:rsidP="00AD60F7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ind w:left="142" w:hanging="142"/>
              <w:contextualSpacing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lastRenderedPageBreak/>
              <w:t>Международная политэкономия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</w:tr>
      <w:tr w:rsidR="00AD60F7" w:rsidRPr="00F43942" w:rsidTr="000137F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F7" w:rsidRDefault="00AD60F7" w:rsidP="00AD60F7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ind w:left="142" w:hanging="142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Политэкономия Ирана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</w:tr>
      <w:tr w:rsidR="00AD60F7" w:rsidRPr="00F43942" w:rsidTr="000137F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F7" w:rsidRDefault="00AD60F7" w:rsidP="00AD60F7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ind w:left="142" w:hanging="142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Политическая география Ирана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</w:tr>
      <w:tr w:rsidR="00AD60F7" w:rsidRPr="00F43942" w:rsidTr="000137F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F7" w:rsidRDefault="00AD60F7" w:rsidP="00AD60F7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ind w:left="142" w:hanging="142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Геополитический фактор в международных отношениях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</w:tr>
      <w:tr w:rsidR="00AD60F7" w:rsidRPr="00F43942" w:rsidTr="000137F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F7" w:rsidRDefault="00AD60F7" w:rsidP="00AD60F7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ind w:left="142" w:hanging="142"/>
              <w:contextualSpacing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Общество и культура Ирана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</w:tr>
      <w:tr w:rsidR="00AD60F7" w:rsidRPr="00F43942" w:rsidTr="000137F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F7" w:rsidRDefault="00AD60F7" w:rsidP="00AD60F7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ind w:left="142" w:hanging="142"/>
              <w:contextualSpacing/>
              <w:rPr>
                <w:bCs/>
                <w:sz w:val="20"/>
              </w:rPr>
            </w:pPr>
            <w:r>
              <w:rPr>
                <w:bCs/>
                <w:sz w:val="20"/>
              </w:rPr>
              <w:t>Восток в политике современной России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</w:tr>
      <w:tr w:rsidR="00AD60F7" w:rsidRPr="00F43942" w:rsidTr="000137F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F7" w:rsidRDefault="00AD60F7" w:rsidP="00AD60F7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ind w:left="142" w:hanging="142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Традиции и обычаи народа Ирана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</w:tr>
      <w:tr w:rsidR="00AD60F7" w:rsidRPr="00F43942" w:rsidTr="000137F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F7" w:rsidRDefault="00AD60F7" w:rsidP="00AD60F7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ind w:left="142" w:hanging="142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Этноконфессиональные конфликты в странах Ближнего и Среднего Востока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</w:tr>
      <w:tr w:rsidR="00AD60F7" w:rsidRPr="00F43942" w:rsidTr="000137F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F7" w:rsidRDefault="00AD60F7" w:rsidP="00AD60F7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ind w:left="142" w:hanging="142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  <w:sz w:val="20"/>
                <w:szCs w:val="20"/>
              </w:rPr>
              <w:t>Методы исследований международных отношений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  <w:p w:rsidR="00AD60F7" w:rsidRDefault="00AD60F7" w:rsidP="000137F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36"/>
                <w:szCs w:val="24"/>
              </w:rPr>
            </w:pPr>
          </w:p>
          <w:p w:rsidR="00AD60F7" w:rsidRDefault="00AD60F7" w:rsidP="000137F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</w:tr>
      <w:tr w:rsidR="00AD60F7" w:rsidRPr="00F43942" w:rsidTr="000137F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F7" w:rsidRDefault="00AD60F7" w:rsidP="00AD60F7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ind w:left="142" w:hanging="142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Ислам в политике стран Ближнего и Среднего Востока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</w:tr>
      <w:tr w:rsidR="00AD60F7" w:rsidRPr="00F43942" w:rsidTr="000137F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F7" w:rsidRDefault="00AD60F7" w:rsidP="00AD60F7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ind w:left="142" w:hanging="142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Практика по получению первичных </w:t>
            </w:r>
            <w:r>
              <w:rPr>
                <w:bCs/>
                <w:sz w:val="20"/>
                <w:szCs w:val="20"/>
              </w:rPr>
              <w:lastRenderedPageBreak/>
              <w:t>профессиональных умений и навыков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</w:tr>
      <w:tr w:rsidR="00AD60F7" w:rsidRPr="00F43942" w:rsidTr="000137F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F7" w:rsidRDefault="00AD60F7" w:rsidP="00AD60F7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ind w:left="142" w:hanging="142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Научно-исследовательская работа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</w:tr>
      <w:tr w:rsidR="00AD60F7" w:rsidRPr="00F43942" w:rsidTr="000137F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F7" w:rsidRDefault="00AD60F7" w:rsidP="00AD60F7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ind w:left="142" w:hanging="142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</w:tr>
      <w:tr w:rsidR="00AD60F7" w:rsidRPr="00F43942" w:rsidTr="000137F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F7" w:rsidRDefault="00AD60F7" w:rsidP="00AD60F7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ind w:left="142" w:hanging="142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Пред-</w:t>
            </w:r>
          </w:p>
          <w:p w:rsidR="00AD60F7" w:rsidRDefault="00AD60F7" w:rsidP="00AD60F7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ind w:left="142" w:hanging="142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дипломная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</w:tr>
      <w:tr w:rsidR="00AD60F7" w:rsidRPr="00F43942" w:rsidTr="000137F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F7" w:rsidRDefault="00AD60F7" w:rsidP="00AD60F7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ind w:left="142" w:hanging="142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к сдаче и сдача государственного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</w:tr>
      <w:tr w:rsidR="00AD60F7" w:rsidRPr="00F43942" w:rsidTr="000137F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F7" w:rsidRDefault="00AD60F7" w:rsidP="00AD60F7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ind w:left="142" w:hanging="142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Защита ВКР, включая подготовку к процедуре защиты и процедуру защиты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</w:tr>
      <w:tr w:rsidR="00AD60F7" w:rsidRPr="00F43942" w:rsidTr="000137F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F7" w:rsidRDefault="00AD60F7" w:rsidP="00AD60F7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ind w:left="142" w:hanging="142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Закон об образовании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</w:tr>
      <w:tr w:rsidR="00AD60F7" w:rsidRPr="00F43942" w:rsidTr="000137F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F7" w:rsidRDefault="00AD60F7" w:rsidP="00AD60F7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ind w:left="142" w:hanging="142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Осетинский язык и культура речи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</w:tr>
      <w:tr w:rsidR="00AD60F7" w:rsidRPr="00F43942" w:rsidTr="000137F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F7" w:rsidRDefault="00AD60F7" w:rsidP="00AD60F7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ind w:left="142" w:hanging="142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Осетинский язык (базовый курс)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7" w:rsidRPr="00F43942" w:rsidRDefault="00AD60F7" w:rsidP="000137F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iCs/>
                <w:sz w:val="36"/>
                <w:szCs w:val="24"/>
              </w:rPr>
            </w:pPr>
          </w:p>
        </w:tc>
      </w:tr>
    </w:tbl>
    <w:p w:rsidR="00AD60F7" w:rsidRPr="004F58BA" w:rsidRDefault="00AD60F7" w:rsidP="00AD60F7">
      <w:pPr>
        <w:pStyle w:val="Default"/>
        <w:jc w:val="both"/>
        <w:rPr>
          <w:b/>
          <w:bCs/>
          <w:i/>
        </w:rPr>
      </w:pPr>
    </w:p>
    <w:p w:rsidR="00B24B1A" w:rsidRDefault="00B24B1A">
      <w:bookmarkStart w:id="0" w:name="_GoBack"/>
      <w:bookmarkEnd w:id="0"/>
    </w:p>
    <w:sectPr w:rsidR="00B24B1A" w:rsidSect="0012697C">
      <w:pgSz w:w="16838" w:h="11906" w:orient="landscape"/>
      <w:pgMar w:top="851" w:right="1245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05E"/>
    <w:multiLevelType w:val="hybridMultilevel"/>
    <w:tmpl w:val="398C1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B3872"/>
    <w:multiLevelType w:val="hybridMultilevel"/>
    <w:tmpl w:val="906630B4"/>
    <w:lvl w:ilvl="0" w:tplc="EB1641CC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F7"/>
    <w:rsid w:val="00AD60F7"/>
    <w:rsid w:val="00B2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CDEA8-C5E5-461F-8B61-F9D96099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0F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0F7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link w:val="Default0"/>
    <w:rsid w:val="00AD60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AD60F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Дзотцоева Залина Ермаковна</dc:creator>
  <cp:keywords/>
  <dc:description/>
  <cp:lastModifiedBy>Дзотцоева Залина Ермаковна</cp:lastModifiedBy>
  <cp:revision>1</cp:revision>
  <dcterms:created xsi:type="dcterms:W3CDTF">2020-08-12T11:44:00Z</dcterms:created>
  <dcterms:modified xsi:type="dcterms:W3CDTF">2020-08-12T11:45:00Z</dcterms:modified>
</cp:coreProperties>
</file>